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ТЮМЕНСКОЙ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августа 2025 г. N 505-п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ПРИЗНАНИИ УТРАТИВШИМИ СИЛУ ОТДЕЛЬНЫХ ПОЛОЖЕНИЙ</w:t>
      </w:r>
    </w:p>
    <w:p>
      <w:pPr>
        <w:pStyle w:val="2"/>
        <w:jc w:val="center"/>
      </w:pPr>
      <w:r>
        <w:rPr>
          <w:sz w:val="24"/>
        </w:rPr>
        <w:t xml:space="preserve">ПОСТАНОВЛЕНИЯ ОТ 27.06.2007 N 136-П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6" w:tooltip="Постановление Правительства Тюменской области от 27.06.2007 N 136-п (ред. от 04.04.2025) &quot;О дополнительных мерах социальной поддержки инвалидов в Тюменской области&quot; (вместе с &quot;Положением об обеспечении инвалидов пандусами телескопическими&quot;, &quot;Положением о предоставлении инвалидам денежной выплаты на приобретение комплектующих и элементов питания к системе кохлеарной имплантации&quot;, &quot;Положением о предоставлении компенсационной выплаты инвалидам по зрению за самостоятельное приобретение смартфонов&quot;) ------------ Недействующая редакция {КонсультантПлюс}">
        <w:r>
          <w:rPr>
            <w:sz w:val="24"/>
            <w:color w:val="0000ff"/>
          </w:rPr>
          <w:t xml:space="preserve">пункт 4</w:t>
        </w:r>
      </w:hyperlink>
      <w:r>
        <w:rPr>
          <w:sz w:val="24"/>
        </w:rPr>
        <w:t xml:space="preserve"> постановления Правительства Тюменской области от 27.06.2007 N 136-п "О дополнительных мерах социальной поддержки инвалидов в Тюменской области";</w:t>
      </w:r>
    </w:p>
    <w:p>
      <w:pPr>
        <w:pStyle w:val="0"/>
        <w:spacing w:before="240" w:line-rule="auto"/>
        <w:ind w:firstLine="540"/>
        <w:jc w:val="both"/>
      </w:pPr>
      <w:hyperlink w:history="0" r:id="rId7" w:tooltip="Постановление Правительства Тюменской области от 27.06.2007 N 136-п (ред. от 04.04.2025) &quot;О дополнительных мерах социальной поддержки инвалидов в Тюменской области&quot; (вместе с &quot;Положением об обеспечении инвалидов пандусами телескопическими&quot;, &quot;Положением о предоставлении инвалидам денежной выплаты на приобретение комплектующих и элементов питания к системе кохлеарной имплантации&quot;, &quot;Положением о предоставлении компенсационной выплаты инвалидам по зрению за самостоятельное приобретение смартфонов&quot;) ------------ Недействующая редакция {КонсультантПлюс}">
        <w:r>
          <w:rPr>
            <w:sz w:val="24"/>
            <w:color w:val="0000ff"/>
          </w:rPr>
          <w:t xml:space="preserve">приложение N 3</w:t>
        </w:r>
      </w:hyperlink>
      <w:r>
        <w:rPr>
          <w:sz w:val="24"/>
        </w:rPr>
        <w:t xml:space="preserve"> к постановлению Правительства Тюменской области от 27.06.2007 N 136-п "О дополнительных мерах социальной поддержки инвалидов в Тюменской области".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области</w:t>
      </w:r>
    </w:p>
    <w:p>
      <w:pPr>
        <w:pStyle w:val="0"/>
        <w:jc w:val="right"/>
      </w:pPr>
      <w:r>
        <w:rPr>
          <w:sz w:val="24"/>
        </w:rPr>
        <w:t xml:space="preserve">А.В.МООР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11.08.2025 N 505-п</w:t>
            <w:br/>
            <w:t>"О признании утратившими силу отдельных положений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11.08.2025 N 505-п "О признании утратившими силу отдельных положений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26&amp;n=228007&amp;date=29.08.2025&amp;dst=5&amp;field=134" TargetMode = "External"/>
	<Relationship Id="rId7" Type="http://schemas.openxmlformats.org/officeDocument/2006/relationships/hyperlink" Target="https://login.consultant.ru/link/?req=doc&amp;base=RLAW026&amp;n=228007&amp;date=29.08.2025&amp;dst=17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11.08.2025 N 505-п
"О признании утратившими силу отдельных положений постановления от 27.06.2007 N 136-п"</dc:title>
  <dcterms:created xsi:type="dcterms:W3CDTF">2025-08-29T09:03:53Z</dcterms:created>
</cp:coreProperties>
</file>