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Тюменской области от 11.08.2021 N 474-п</w:t>
              <w:br/>
              <w:t xml:space="preserve">(ред. от 30.01.2025)</w:t>
              <w:br/>
              <w:t xml:space="preserve">"Об утверждении Порядка межведомственного взаимодействия по оказанию ранней помощи детям и их родителям (законным представителям) в Тюменской области"</w:t>
              <w:br/>
              <w:t xml:space="preserve">(вместе с "Методикой оценки качества и эффективности предоставления услуг ранней помощи детям и их родителям (законным представителям)")</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23.10.2025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ТЮМЕНСКОЙ ОБЛАСТИ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11 августа 2021 г. N 474-п</w:t>
      </w:r>
    </w:p>
    <w:p>
      <w:pPr>
        <w:pStyle w:val="2"/>
        <w:jc w:val="center"/>
      </w:pPr>
      <w:r>
        <w:rPr>
          <w:sz w:val="24"/>
        </w:rPr>
      </w:r>
    </w:p>
    <w:p>
      <w:pPr>
        <w:pStyle w:val="2"/>
        <w:jc w:val="center"/>
      </w:pPr>
      <w:r>
        <w:rPr>
          <w:sz w:val="24"/>
        </w:rPr>
        <w:t xml:space="preserve">ОБ УТВЕРЖДЕНИИ ПОРЯДКА МЕЖВЕДОМСТВЕННОГО ВЗАИМОДЕЙСТВИЯ</w:t>
      </w:r>
    </w:p>
    <w:p>
      <w:pPr>
        <w:pStyle w:val="2"/>
        <w:jc w:val="center"/>
      </w:pPr>
      <w:r>
        <w:rPr>
          <w:sz w:val="24"/>
        </w:rPr>
        <w:t xml:space="preserve">ПО ОКАЗАНИЮ РАННЕЙ ПОМОЩИ ДЕТЯМ И ИХ РОДИТЕЛЯМ (ЗАКОННЫМ</w:t>
      </w:r>
    </w:p>
    <w:p>
      <w:pPr>
        <w:pStyle w:val="2"/>
        <w:jc w:val="center"/>
      </w:pPr>
      <w:r>
        <w:rPr>
          <w:sz w:val="24"/>
        </w:rPr>
        <w:t xml:space="preserve">ПРЕДСТАВИТЕЛЯМ) В ТЮМЕНСКОЙ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Тюменской области от 29.11.2024 </w:t>
            </w:r>
            <w:hyperlink w:history="0" r:id="rId7" w:tooltip="Постановление Правительства Тюменской области от 29.11.2024 N 871-п &quot;О внесении изменений в некоторые нормативные правовые акты&quot; {КонсультантПлюс}">
              <w:r>
                <w:rPr>
                  <w:sz w:val="24"/>
                  <w:color w:val="0000ff"/>
                </w:rPr>
                <w:t xml:space="preserve">N 871-п</w:t>
              </w:r>
            </w:hyperlink>
            <w:r>
              <w:rPr>
                <w:sz w:val="24"/>
                <w:color w:val="392c69"/>
              </w:rPr>
              <w:t xml:space="preserve">,</w:t>
            </w:r>
          </w:p>
          <w:p>
            <w:pPr>
              <w:pStyle w:val="0"/>
              <w:jc w:val="center"/>
            </w:pPr>
            <w:r>
              <w:rPr>
                <w:sz w:val="24"/>
                <w:color w:val="392c69"/>
              </w:rPr>
              <w:t xml:space="preserve">от 30.01.2025 </w:t>
            </w:r>
            <w:hyperlink w:history="0" r:id="rId8" w:tooltip="Постановление Правительства Тюменской области от 30.01.2025 N 36-п &quot;О внесении изменений в некоторые нормативные правовые акты&quot; {КонсультантПлюс}">
              <w:r>
                <w:rPr>
                  <w:sz w:val="24"/>
                  <w:color w:val="0000ff"/>
                </w:rPr>
                <w:t xml:space="preserve">N 36-п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распоряжением Правительства Тюменской области от 12.03.2021 N 147-рп "Об утверждении плана мероприятий ("дорожной карты") по развитию в Тюменской области системы ранней помощи детям и их семьям на 2021 - 2023 годы":</w:t>
      </w:r>
    </w:p>
    <w:p>
      <w:pPr>
        <w:pStyle w:val="0"/>
        <w:spacing w:before="240" w:line-rule="auto"/>
        <w:ind w:firstLine="540"/>
        <w:jc w:val="both"/>
      </w:pPr>
      <w:r>
        <w:rPr>
          <w:sz w:val="24"/>
        </w:rPr>
        <w:t xml:space="preserve">1. Утвердить </w:t>
      </w:r>
      <w:hyperlink w:history="0" w:anchor="P30" w:tooltip="ПОРЯДОК">
        <w:r>
          <w:rPr>
            <w:sz w:val="24"/>
            <w:color w:val="0000ff"/>
          </w:rPr>
          <w:t xml:space="preserve">Порядок</w:t>
        </w:r>
      </w:hyperlink>
      <w:r>
        <w:rPr>
          <w:sz w:val="24"/>
        </w:rPr>
        <w:t xml:space="preserve"> межведомственного взаимодействия по оказанию ранней помощи детям и их родителям (законным представителям) в Тюменской области согласно приложению к настоящему постановлению.</w:t>
      </w:r>
    </w:p>
    <w:p>
      <w:pPr>
        <w:pStyle w:val="0"/>
        <w:spacing w:before="240" w:line-rule="auto"/>
        <w:ind w:firstLine="540"/>
        <w:jc w:val="both"/>
      </w:pPr>
      <w:r>
        <w:rPr>
          <w:sz w:val="24"/>
        </w:rPr>
        <w:t xml:space="preserve">2. Контроль за исполнением настоящего постановления возложить на Вице-Губернатора Тюменской области.</w:t>
      </w:r>
    </w:p>
    <w:p>
      <w:pPr>
        <w:pStyle w:val="0"/>
        <w:jc w:val="both"/>
      </w:pPr>
      <w:r>
        <w:rPr>
          <w:sz w:val="24"/>
        </w:rPr>
        <w:t xml:space="preserve">(в ред. </w:t>
      </w:r>
      <w:hyperlink w:history="0" r:id="rId9" w:tooltip="Постановление Правительства Тюменской области от 29.11.2024 N 871-п &quot;О внесении изменений в некоторые нормативные правовые акты&quot; {КонсультантПлюс}">
        <w:r>
          <w:rPr>
            <w:sz w:val="24"/>
            <w:color w:val="0000ff"/>
          </w:rPr>
          <w:t xml:space="preserve">постановления</w:t>
        </w:r>
      </w:hyperlink>
      <w:r>
        <w:rPr>
          <w:sz w:val="24"/>
        </w:rPr>
        <w:t xml:space="preserve"> Правительства Тюменской области от 29.11.2024 N 871-п)</w:t>
      </w:r>
    </w:p>
    <w:p>
      <w:pPr>
        <w:pStyle w:val="0"/>
        <w:jc w:val="both"/>
      </w:pPr>
      <w:r>
        <w:rPr>
          <w:sz w:val="24"/>
        </w:rPr>
      </w:r>
    </w:p>
    <w:p>
      <w:pPr>
        <w:pStyle w:val="0"/>
        <w:jc w:val="right"/>
      </w:pPr>
      <w:r>
        <w:rPr>
          <w:sz w:val="24"/>
        </w:rPr>
        <w:t xml:space="preserve">Губернатор области</w:t>
      </w:r>
    </w:p>
    <w:p>
      <w:pPr>
        <w:pStyle w:val="0"/>
        <w:jc w:val="right"/>
      </w:pPr>
      <w:r>
        <w:rPr>
          <w:sz w:val="24"/>
        </w:rPr>
        <w:t xml:space="preserve">А.В.МООР</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постановлению Правительства</w:t>
      </w:r>
    </w:p>
    <w:p>
      <w:pPr>
        <w:pStyle w:val="0"/>
        <w:jc w:val="right"/>
      </w:pPr>
      <w:r>
        <w:rPr>
          <w:sz w:val="24"/>
        </w:rPr>
        <w:t xml:space="preserve">Тюменской области</w:t>
      </w:r>
    </w:p>
    <w:p>
      <w:pPr>
        <w:pStyle w:val="0"/>
        <w:jc w:val="right"/>
      </w:pPr>
      <w:r>
        <w:rPr>
          <w:sz w:val="24"/>
        </w:rPr>
        <w:t xml:space="preserve">от 11 августа 2021 г. N 474-п</w:t>
      </w:r>
    </w:p>
    <w:p>
      <w:pPr>
        <w:pStyle w:val="0"/>
        <w:jc w:val="both"/>
      </w:pPr>
      <w:r>
        <w:rPr>
          <w:sz w:val="24"/>
        </w:rPr>
      </w:r>
    </w:p>
    <w:bookmarkStart w:id="30" w:name="P30"/>
    <w:bookmarkEnd w:id="30"/>
    <w:p>
      <w:pPr>
        <w:pStyle w:val="2"/>
        <w:jc w:val="center"/>
      </w:pPr>
      <w:r>
        <w:rPr>
          <w:sz w:val="24"/>
        </w:rPr>
        <w:t xml:space="preserve">ПОРЯДОК</w:t>
      </w:r>
    </w:p>
    <w:p>
      <w:pPr>
        <w:pStyle w:val="2"/>
        <w:jc w:val="center"/>
      </w:pPr>
      <w:r>
        <w:rPr>
          <w:sz w:val="24"/>
        </w:rPr>
        <w:t xml:space="preserve">МЕЖВЕДОМСТВЕННОГО ВЗАИМОДЕЙСТВИЯ ПО ОКАЗАНИЮ РАННЕЙ ПОМОЩИ</w:t>
      </w:r>
    </w:p>
    <w:p>
      <w:pPr>
        <w:pStyle w:val="2"/>
        <w:jc w:val="center"/>
      </w:pPr>
      <w:r>
        <w:rPr>
          <w:sz w:val="24"/>
        </w:rPr>
        <w:t xml:space="preserve">ДЕТЯМ И ИХ РОДИТЕЛЯМ (ЗАКОННЫМ ПРЕДСТАВИТЕЛЯМ)</w:t>
      </w:r>
    </w:p>
    <w:p>
      <w:pPr>
        <w:pStyle w:val="2"/>
        <w:jc w:val="center"/>
      </w:pPr>
      <w:r>
        <w:rPr>
          <w:sz w:val="24"/>
        </w:rPr>
        <w:t xml:space="preserve">В ТЮМЕНСКОЙ ОБЛАСТИ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0" w:tooltip="Постановление Правительства Тюменской области от 30.01.2025 N 36-п &quot;О внесении изменений в некоторые нормативные правовые акты&quot; {КонсультантПлюс}">
              <w:r>
                <w:rPr>
                  <w:sz w:val="24"/>
                  <w:color w:val="0000ff"/>
                </w:rPr>
                <w:t xml:space="preserve">постановления</w:t>
              </w:r>
            </w:hyperlink>
            <w:r>
              <w:rPr>
                <w:sz w:val="24"/>
                <w:color w:val="392c69"/>
              </w:rPr>
              <w:t xml:space="preserve"> Правительства Тюменской области от 30.01.2025 N 36-п)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1.1. Настоящий Порядок определяет механизм взаимодействия исполнительных органов государственной власти Тюменской области в сфере здравоохранения, социальной защиты населения, образования, подведомственных им учреждений и организаций, а также других участников межведомственного взаимодействия в процессе оказания услуг ранней помощи детям и их родителям (законным представителям) в Тюменской области.</w:t>
      </w:r>
    </w:p>
    <w:p>
      <w:pPr>
        <w:pStyle w:val="0"/>
        <w:spacing w:before="240" w:line-rule="auto"/>
        <w:ind w:firstLine="540"/>
        <w:jc w:val="both"/>
      </w:pPr>
      <w:r>
        <w:rPr>
          <w:sz w:val="24"/>
        </w:rPr>
        <w:t xml:space="preserve">1.2. Целью осуществления межведомственного взаимодействия по оказанию ранней помощи детям и их родителям (законным представителям) в Тюменской области является организация и координация взаимодействия исполнительных органов государственной власти Тюменской области, подведомственных им учреждений и организаций, а также других участников межведомственного взаимодействия в целях обеспечения эффективного оказания услуг ранней помощи детям и их родителям (законным представителям).</w:t>
      </w:r>
    </w:p>
    <w:p>
      <w:pPr>
        <w:pStyle w:val="0"/>
        <w:spacing w:before="240" w:line-rule="auto"/>
        <w:ind w:firstLine="540"/>
        <w:jc w:val="both"/>
      </w:pPr>
      <w:r>
        <w:rPr>
          <w:sz w:val="24"/>
        </w:rPr>
        <w:t xml:space="preserve">1.3. Межведомственное взаимодействие по оказанию ранней помощи детям и их родителям (законным представителям) в Тюменской области осуществляется с соблюдением следующих принципов:</w:t>
      </w:r>
    </w:p>
    <w:p>
      <w:pPr>
        <w:pStyle w:val="0"/>
        <w:spacing w:before="240" w:line-rule="auto"/>
        <w:ind w:firstLine="540"/>
        <w:jc w:val="both"/>
      </w:pPr>
      <w:r>
        <w:rPr>
          <w:sz w:val="24"/>
        </w:rPr>
        <w:t xml:space="preserve">а) открытость: информация о порядке и условиях оказания услуг ранней помощи детям целевой группы и их родителям (законным представителям) доступна для общественности;</w:t>
      </w:r>
    </w:p>
    <w:p>
      <w:pPr>
        <w:pStyle w:val="0"/>
        <w:spacing w:before="240" w:line-rule="auto"/>
        <w:ind w:firstLine="540"/>
        <w:jc w:val="both"/>
      </w:pPr>
      <w:r>
        <w:rPr>
          <w:sz w:val="24"/>
        </w:rPr>
        <w:t xml:space="preserve">б) комплексность: ребенок и его родители (законные представители) получают весь объем услуг ранней помощи при взаимодействии разных ведомств (здравоохранение, образование, социальная защита) и участии специалистов разных профилей, обладающих соответствующей квалификацией;</w:t>
      </w:r>
    </w:p>
    <w:p>
      <w:pPr>
        <w:pStyle w:val="0"/>
        <w:spacing w:before="240" w:line-rule="auto"/>
        <w:ind w:firstLine="540"/>
        <w:jc w:val="both"/>
      </w:pPr>
      <w:r>
        <w:rPr>
          <w:sz w:val="24"/>
        </w:rPr>
        <w:t xml:space="preserve">в) непрерывность и длительность: услуги ранней помощи предоставляются непрерывно в формате сопровождения семьи. Продолжительность и регулярность предоставления услуги определяется потребностями ребенка и его родителей (законных представителей).</w:t>
      </w:r>
    </w:p>
    <w:p>
      <w:pPr>
        <w:pStyle w:val="0"/>
        <w:jc w:val="both"/>
      </w:pPr>
      <w:r>
        <w:rPr>
          <w:sz w:val="24"/>
        </w:rPr>
      </w:r>
    </w:p>
    <w:p>
      <w:pPr>
        <w:pStyle w:val="2"/>
        <w:outlineLvl w:val="1"/>
        <w:jc w:val="center"/>
      </w:pPr>
      <w:r>
        <w:rPr>
          <w:sz w:val="24"/>
        </w:rPr>
        <w:t xml:space="preserve">II. Основные понятия, используемые в Порядке</w:t>
      </w:r>
    </w:p>
    <w:p>
      <w:pPr>
        <w:pStyle w:val="0"/>
        <w:jc w:val="both"/>
      </w:pPr>
      <w:r>
        <w:rPr>
          <w:sz w:val="24"/>
        </w:rPr>
      </w:r>
    </w:p>
    <w:p>
      <w:pPr>
        <w:pStyle w:val="0"/>
        <w:ind w:firstLine="540"/>
        <w:jc w:val="both"/>
      </w:pPr>
      <w:r>
        <w:rPr>
          <w:sz w:val="24"/>
        </w:rPr>
        <w:t xml:space="preserve">2.1. Ранняя помощь детям и их родителям (законным представителям) - комплекс услуг, предоставляемых детям целевой группы, направленных на содействие физическому и психическому развитию детей, их вовлеченности в естественные жизненные ситуации, формирование позитивного взаимодействия и отношений детей и родителей (законных представителей), включение детей в среду сверстников и их интеграцию в общество, а также на повышение компетентности родителей (законных представителей) и других непосредственно ухаживающих за ребенком лиц.</w:t>
      </w:r>
    </w:p>
    <w:p>
      <w:pPr>
        <w:pStyle w:val="0"/>
        <w:spacing w:before="240" w:line-rule="auto"/>
        <w:ind w:firstLine="540"/>
        <w:jc w:val="both"/>
      </w:pPr>
      <w:r>
        <w:rPr>
          <w:sz w:val="24"/>
        </w:rPr>
        <w:t xml:space="preserve">2.2. Дети целевой группы - дети от рождения до 3 лет, имеющие ограничения жизнедеятельности (дети-инвалиды), или относящиеся к категории детей из группы риска.</w:t>
      </w:r>
    </w:p>
    <w:p>
      <w:pPr>
        <w:pStyle w:val="0"/>
        <w:spacing w:before="240" w:line-rule="auto"/>
        <w:ind w:firstLine="540"/>
        <w:jc w:val="both"/>
      </w:pPr>
      <w:r>
        <w:rPr>
          <w:sz w:val="24"/>
        </w:rPr>
        <w:t xml:space="preserve">К детям группы риска относятся дети от рождения до 3 лет с риском развития стойких нарушений функций организма и ограничений жизнедеятельности, дети из группы социального риска развития ограничений жизнедеятельности, в том числе дети-сироты и дети, оставшиеся без попечения родителей, находящиеся в организациях для детей-сирот и детей, оставшихся без попечения родителей, и дети, находящиеся в социально опасном положении.</w:t>
      </w:r>
    </w:p>
    <w:p>
      <w:pPr>
        <w:pStyle w:val="0"/>
        <w:spacing w:before="240" w:line-rule="auto"/>
        <w:ind w:firstLine="540"/>
        <w:jc w:val="both"/>
      </w:pPr>
      <w:r>
        <w:rPr>
          <w:sz w:val="24"/>
        </w:rPr>
        <w:t xml:space="preserve">2.3. Индивидуальная программа ранней помощи (далее - Индивидуальная программа) - документ, оформленный в письменном и электронном виде, составленный на основании оценки функционирования ребенка (проявления активности и участия ребенка в естественных жизненных ситуациях) в контексте влияния факторов окружающей среды, включая взаимодействие и отношения, в семье, с родителями (законными представителями), другими непосредственно ухаживающими за ребенком лицами, содержащий перечень услуг ранней помощи, объем, сроки, исполнителей, формы и места их оказания.</w:t>
      </w:r>
    </w:p>
    <w:p>
      <w:pPr>
        <w:pStyle w:val="0"/>
        <w:spacing w:before="240" w:line-rule="auto"/>
        <w:ind w:firstLine="540"/>
        <w:jc w:val="both"/>
      </w:pPr>
      <w:r>
        <w:rPr>
          <w:sz w:val="24"/>
        </w:rPr>
        <w:t xml:space="preserve">2.4. Программный модуль "Ранняя помощь" - подсистема, созданная на базе Единой информационной системы социальной защиты населения Тюменской области, обеспечивающая персонифицированный учет детей целевой группы, нуждающихся в ранней помощи, сбор и обработку информации об оказании услуг ранней помощи.</w:t>
      </w:r>
    </w:p>
    <w:p>
      <w:pPr>
        <w:pStyle w:val="0"/>
        <w:jc w:val="both"/>
      </w:pPr>
      <w:r>
        <w:rPr>
          <w:sz w:val="24"/>
        </w:rPr>
      </w:r>
    </w:p>
    <w:p>
      <w:pPr>
        <w:pStyle w:val="2"/>
        <w:outlineLvl w:val="1"/>
        <w:jc w:val="center"/>
      </w:pPr>
      <w:r>
        <w:rPr>
          <w:sz w:val="24"/>
        </w:rPr>
        <w:t xml:space="preserve">III. Участники межведомственного взаимодействия</w:t>
      </w:r>
    </w:p>
    <w:p>
      <w:pPr>
        <w:pStyle w:val="0"/>
        <w:jc w:val="both"/>
      </w:pPr>
      <w:r>
        <w:rPr>
          <w:sz w:val="24"/>
        </w:rPr>
      </w:r>
    </w:p>
    <w:p>
      <w:pPr>
        <w:pStyle w:val="0"/>
        <w:ind w:firstLine="540"/>
        <w:jc w:val="both"/>
      </w:pPr>
      <w:r>
        <w:rPr>
          <w:sz w:val="24"/>
        </w:rPr>
        <w:t xml:space="preserve">3.1. Участниками межведомственного взаимодействия по оказанию ранней помощи детям и их родителям (законным представителям) в Тюменской области являются:</w:t>
      </w:r>
    </w:p>
    <w:p>
      <w:pPr>
        <w:pStyle w:val="0"/>
        <w:spacing w:before="240" w:line-rule="auto"/>
        <w:ind w:firstLine="540"/>
        <w:jc w:val="both"/>
      </w:pPr>
      <w:r>
        <w:rPr>
          <w:sz w:val="24"/>
        </w:rPr>
        <w:t xml:space="preserve">а) Департамент социального развития Тюменской области и подведомственные ему организации;</w:t>
      </w:r>
    </w:p>
    <w:p>
      <w:pPr>
        <w:pStyle w:val="0"/>
        <w:spacing w:before="240" w:line-rule="auto"/>
        <w:ind w:firstLine="540"/>
        <w:jc w:val="both"/>
      </w:pPr>
      <w:r>
        <w:rPr>
          <w:sz w:val="24"/>
        </w:rPr>
        <w:t xml:space="preserve">б) Департамент здравоохранения Тюменской области и подведомственные ему организации;</w:t>
      </w:r>
    </w:p>
    <w:p>
      <w:pPr>
        <w:pStyle w:val="0"/>
        <w:spacing w:before="240" w:line-rule="auto"/>
        <w:ind w:firstLine="540"/>
        <w:jc w:val="both"/>
      </w:pPr>
      <w:r>
        <w:rPr>
          <w:sz w:val="24"/>
        </w:rPr>
        <w:t xml:space="preserve">в) Департамент образования и науки Тюменской области и подведомственные ему организации;</w:t>
      </w:r>
    </w:p>
    <w:p>
      <w:pPr>
        <w:pStyle w:val="0"/>
        <w:spacing w:before="240" w:line-rule="auto"/>
        <w:ind w:firstLine="540"/>
        <w:jc w:val="both"/>
      </w:pPr>
      <w:r>
        <w:rPr>
          <w:sz w:val="24"/>
        </w:rPr>
        <w:t xml:space="preserve">г) Ресурсно-методический центр ранней помощи детям в Тюменской области, созданный на базе автономного учреждения Тюменской области "Региональный центр сопровождения и комплексной реабилитации инвалидов" (далее - Ресурсный центр);</w:t>
      </w:r>
    </w:p>
    <w:p>
      <w:pPr>
        <w:pStyle w:val="0"/>
        <w:jc w:val="both"/>
      </w:pPr>
      <w:r>
        <w:rPr>
          <w:sz w:val="24"/>
        </w:rPr>
        <w:t xml:space="preserve">(в ред. </w:t>
      </w:r>
      <w:hyperlink w:history="0" r:id="rId11" w:tooltip="Постановление Правительства Тюменской области от 30.01.2025 N 36-п &quot;О внесении изменений в некоторые нормативные правовые акты&quot; {КонсультантПлюс}">
        <w:r>
          <w:rPr>
            <w:sz w:val="24"/>
            <w:color w:val="0000ff"/>
          </w:rPr>
          <w:t xml:space="preserve">постановления</w:t>
        </w:r>
      </w:hyperlink>
      <w:r>
        <w:rPr>
          <w:sz w:val="24"/>
        </w:rPr>
        <w:t xml:space="preserve"> Правительства Тюменской области от 30.01.2025 N 36-п)</w:t>
      </w:r>
    </w:p>
    <w:p>
      <w:pPr>
        <w:pStyle w:val="0"/>
        <w:spacing w:before="240" w:line-rule="auto"/>
        <w:ind w:firstLine="540"/>
        <w:jc w:val="both"/>
      </w:pPr>
      <w:r>
        <w:rPr>
          <w:sz w:val="24"/>
        </w:rPr>
        <w:t xml:space="preserve">д) муниципальные образовательные организации, реализующие основную программу дошкольного образования (по согласованию).</w:t>
      </w:r>
    </w:p>
    <w:p>
      <w:pPr>
        <w:pStyle w:val="0"/>
        <w:jc w:val="both"/>
      </w:pPr>
      <w:r>
        <w:rPr>
          <w:sz w:val="24"/>
        </w:rPr>
      </w:r>
    </w:p>
    <w:p>
      <w:pPr>
        <w:pStyle w:val="2"/>
        <w:outlineLvl w:val="1"/>
        <w:jc w:val="center"/>
      </w:pPr>
      <w:r>
        <w:rPr>
          <w:sz w:val="24"/>
        </w:rPr>
        <w:t xml:space="preserve">IV. Задачи межведомственного взаимодействия</w:t>
      </w:r>
    </w:p>
    <w:p>
      <w:pPr>
        <w:pStyle w:val="0"/>
        <w:jc w:val="both"/>
      </w:pPr>
      <w:r>
        <w:rPr>
          <w:sz w:val="24"/>
        </w:rPr>
      </w:r>
    </w:p>
    <w:p>
      <w:pPr>
        <w:pStyle w:val="0"/>
        <w:ind w:firstLine="540"/>
        <w:jc w:val="both"/>
      </w:pPr>
      <w:r>
        <w:rPr>
          <w:sz w:val="24"/>
        </w:rPr>
        <w:t xml:space="preserve">4.1. Межведомственное взаимодействие по оказанию ранней помощи детям и их родителям (законным представителям) в Тюменской области направлено на решение следующих задач:</w:t>
      </w:r>
    </w:p>
    <w:p>
      <w:pPr>
        <w:pStyle w:val="0"/>
        <w:spacing w:before="240" w:line-rule="auto"/>
        <w:ind w:firstLine="540"/>
        <w:jc w:val="both"/>
      </w:pPr>
      <w:r>
        <w:rPr>
          <w:sz w:val="24"/>
        </w:rPr>
        <w:t xml:space="preserve">а) создание сети (реестра) организаций, предоставляющих услуги ранней помощи детям и их родителям (законным представителям), действующих с учетом наиболее оптимального и своевременного обеспечения доступности услуг ранней помощи для нуждающихся в них детей и их родителей (законных представителей), с учетом региональных особенностей, и размещение информации об этих организациях на информационных ресурсах;</w:t>
      </w:r>
    </w:p>
    <w:p>
      <w:pPr>
        <w:pStyle w:val="0"/>
        <w:spacing w:before="240" w:line-rule="auto"/>
        <w:ind w:firstLine="540"/>
        <w:jc w:val="both"/>
      </w:pPr>
      <w:r>
        <w:rPr>
          <w:sz w:val="24"/>
        </w:rPr>
        <w:t xml:space="preserve">б) выявление детей целевой группы и обеспечение ведения учета детей целевой группы, нуждающихся в получении услуг ранней помощи и получающих данные услуги посредством программного модуля "Ранняя помощь";</w:t>
      </w:r>
    </w:p>
    <w:p>
      <w:pPr>
        <w:pStyle w:val="0"/>
        <w:spacing w:before="240" w:line-rule="auto"/>
        <w:ind w:firstLine="540"/>
        <w:jc w:val="both"/>
      </w:pPr>
      <w:r>
        <w:rPr>
          <w:sz w:val="24"/>
        </w:rPr>
        <w:t xml:space="preserve">в) информирование родителей (законных представителей) о нуждаемости ребенка в услугах ранней помощи, об организациях, предоставляющих услуги ранней помощи детям и их родителям (законным представителям);</w:t>
      </w:r>
    </w:p>
    <w:p>
      <w:pPr>
        <w:pStyle w:val="0"/>
        <w:spacing w:before="240" w:line-rule="auto"/>
        <w:ind w:firstLine="540"/>
        <w:jc w:val="both"/>
      </w:pPr>
      <w:r>
        <w:rPr>
          <w:sz w:val="24"/>
        </w:rPr>
        <w:t xml:space="preserve">г) обеспечение организациями системы здравоохранения, социальной защиты населения, образования направления детей целевой группы и их родителей (законных представителей) в организации, предоставляющие услуги ранней помощи детям и их родителям (законным представителям);</w:t>
      </w:r>
    </w:p>
    <w:p>
      <w:pPr>
        <w:pStyle w:val="0"/>
        <w:spacing w:before="240" w:line-rule="auto"/>
        <w:ind w:firstLine="540"/>
        <w:jc w:val="both"/>
      </w:pPr>
      <w:r>
        <w:rPr>
          <w:sz w:val="24"/>
        </w:rPr>
        <w:t xml:space="preserve">д) информирование организаций, предоставляющих услуги ранней помощи детям и их родителям (законным представителям), о направлении к ним детей целевой группы и их родителей (законных представителей) посредством программного модуля "Ранняя помощь";</w:t>
      </w:r>
    </w:p>
    <w:p>
      <w:pPr>
        <w:pStyle w:val="0"/>
        <w:spacing w:before="240" w:line-rule="auto"/>
        <w:ind w:firstLine="540"/>
        <w:jc w:val="both"/>
      </w:pPr>
      <w:r>
        <w:rPr>
          <w:sz w:val="24"/>
        </w:rPr>
        <w:t xml:space="preserve">е) обеспечение преемственности в реализации услуг ранней помощи (в части сопровождения конкретного ребенка и его родителей (законных представителей) при смене организаций, предоставляющих услуги ранней помощи детям и их родителям (законным представителям);</w:t>
      </w:r>
    </w:p>
    <w:p>
      <w:pPr>
        <w:pStyle w:val="0"/>
        <w:spacing w:before="240" w:line-rule="auto"/>
        <w:ind w:firstLine="540"/>
        <w:jc w:val="both"/>
      </w:pPr>
      <w:r>
        <w:rPr>
          <w:sz w:val="24"/>
        </w:rPr>
        <w:t xml:space="preserve">ж) обеспечение сбора информации в целях управления системой ранней помощи в Тюменской области, включая контроль качества и эффективности оказания услуг ранней помощи детям и их родителям (законным представителям);</w:t>
      </w:r>
    </w:p>
    <w:p>
      <w:pPr>
        <w:pStyle w:val="0"/>
        <w:spacing w:before="240" w:line-rule="auto"/>
        <w:ind w:firstLine="540"/>
        <w:jc w:val="both"/>
      </w:pPr>
      <w:r>
        <w:rPr>
          <w:sz w:val="24"/>
        </w:rPr>
        <w:t xml:space="preserve">з) выявление факторов (проблем), препятствующих эффективному межведомственному взаимодействию.</w:t>
      </w:r>
    </w:p>
    <w:p>
      <w:pPr>
        <w:pStyle w:val="0"/>
        <w:jc w:val="both"/>
      </w:pPr>
      <w:r>
        <w:rPr>
          <w:sz w:val="24"/>
        </w:rPr>
      </w:r>
    </w:p>
    <w:p>
      <w:pPr>
        <w:pStyle w:val="2"/>
        <w:outlineLvl w:val="1"/>
        <w:jc w:val="center"/>
      </w:pPr>
      <w:r>
        <w:rPr>
          <w:sz w:val="24"/>
        </w:rPr>
        <w:t xml:space="preserve">V. Формы межведомственного взаимодействия</w:t>
      </w:r>
    </w:p>
    <w:p>
      <w:pPr>
        <w:pStyle w:val="0"/>
        <w:jc w:val="both"/>
      </w:pPr>
      <w:r>
        <w:rPr>
          <w:sz w:val="24"/>
        </w:rPr>
      </w:r>
    </w:p>
    <w:p>
      <w:pPr>
        <w:pStyle w:val="0"/>
        <w:ind w:firstLine="540"/>
        <w:jc w:val="both"/>
      </w:pPr>
      <w:r>
        <w:rPr>
          <w:sz w:val="24"/>
        </w:rPr>
        <w:t xml:space="preserve">5.1. Межведомственное взаимодействие по оказанию ранней помощи детям и их родителям (законным представителям) в Тюменской области осуществляется в следующих формах:</w:t>
      </w:r>
    </w:p>
    <w:p>
      <w:pPr>
        <w:pStyle w:val="0"/>
        <w:spacing w:before="240" w:line-rule="auto"/>
        <w:ind w:firstLine="540"/>
        <w:jc w:val="both"/>
      </w:pPr>
      <w:r>
        <w:rPr>
          <w:sz w:val="24"/>
        </w:rPr>
        <w:t xml:space="preserve">а) создание межведомственных комиссий, рабочих групп для проведения совместных совещаний, заседаний;</w:t>
      </w:r>
    </w:p>
    <w:p>
      <w:pPr>
        <w:pStyle w:val="0"/>
        <w:spacing w:before="240" w:line-rule="auto"/>
        <w:ind w:firstLine="540"/>
        <w:jc w:val="both"/>
      </w:pPr>
      <w:r>
        <w:rPr>
          <w:sz w:val="24"/>
        </w:rPr>
        <w:t xml:space="preserve">б) заключение соглашений о сотрудничестве и совместной деятельности, обязательных для выполнения участниками межведомственного взаимодействия при их совместной работе;</w:t>
      </w:r>
    </w:p>
    <w:p>
      <w:pPr>
        <w:pStyle w:val="0"/>
        <w:spacing w:before="240" w:line-rule="auto"/>
        <w:ind w:firstLine="540"/>
        <w:jc w:val="both"/>
      </w:pPr>
      <w:r>
        <w:rPr>
          <w:sz w:val="24"/>
        </w:rPr>
        <w:t xml:space="preserve">в) обмен информацией, необходимой при предоставлении услуг ранней помощи, в том числе посредством программного модуля "Ранняя помощь";</w:t>
      </w:r>
    </w:p>
    <w:p>
      <w:pPr>
        <w:pStyle w:val="0"/>
        <w:spacing w:before="240" w:line-rule="auto"/>
        <w:ind w:firstLine="540"/>
        <w:jc w:val="both"/>
      </w:pPr>
      <w:r>
        <w:rPr>
          <w:sz w:val="24"/>
        </w:rPr>
        <w:t xml:space="preserve">г) привлечение специалистов участников межведомственного взаимодействия для участия в работе междисциплинарной команды специалистов, созданной организацией, предоставляющей услуги ранней помощи детям и их родителям (законным представителям) (при необходимости).</w:t>
      </w:r>
    </w:p>
    <w:p>
      <w:pPr>
        <w:pStyle w:val="0"/>
        <w:spacing w:before="240" w:line-rule="auto"/>
        <w:ind w:firstLine="540"/>
        <w:jc w:val="both"/>
      </w:pPr>
      <w:r>
        <w:rPr>
          <w:sz w:val="24"/>
        </w:rPr>
        <w:t xml:space="preserve">Состав междисциплинарной команды специалистов, полномочия и регламент работы определяются локальным нормативным актом организации, предоставляющей услуги ранней помощи детям и их родителям (законным представителям);</w:t>
      </w:r>
    </w:p>
    <w:p>
      <w:pPr>
        <w:pStyle w:val="0"/>
        <w:spacing w:before="240" w:line-rule="auto"/>
        <w:ind w:firstLine="540"/>
        <w:jc w:val="both"/>
      </w:pPr>
      <w:r>
        <w:rPr>
          <w:sz w:val="24"/>
        </w:rPr>
        <w:t xml:space="preserve">д) организация и участие в семинарах, совещаниях, иных совместных мероприятиях по предмету осуществления межведомственного взаимодействия;</w:t>
      </w:r>
    </w:p>
    <w:p>
      <w:pPr>
        <w:pStyle w:val="0"/>
        <w:spacing w:before="240" w:line-rule="auto"/>
        <w:ind w:firstLine="540"/>
        <w:jc w:val="both"/>
      </w:pPr>
      <w:r>
        <w:rPr>
          <w:sz w:val="24"/>
        </w:rPr>
        <w:t xml:space="preserve">е) планирование совместной деятельности;</w:t>
      </w:r>
    </w:p>
    <w:p>
      <w:pPr>
        <w:pStyle w:val="0"/>
        <w:spacing w:before="240" w:line-rule="auto"/>
        <w:ind w:firstLine="540"/>
        <w:jc w:val="both"/>
      </w:pPr>
      <w:r>
        <w:rPr>
          <w:sz w:val="24"/>
        </w:rPr>
        <w:t xml:space="preserve">ж) иные формы в соответствии с действующим законодательством.</w:t>
      </w:r>
    </w:p>
    <w:p>
      <w:pPr>
        <w:pStyle w:val="0"/>
        <w:spacing w:before="240" w:line-rule="auto"/>
        <w:ind w:firstLine="540"/>
        <w:jc w:val="both"/>
      </w:pPr>
      <w:r>
        <w:rPr>
          <w:sz w:val="24"/>
        </w:rPr>
        <w:t xml:space="preserve">5.2. Обмен информацией, необходимой для осуществления межведомственного взаимодействия по оказанию ранней помощи детям и их родителям (законным представителям) в Тюменской области, осуществляется с использованием систем электронного документооборота и делопроизводства, а также посредством программного модуля "Ранняя помощь".</w:t>
      </w:r>
    </w:p>
    <w:p>
      <w:pPr>
        <w:pStyle w:val="0"/>
        <w:spacing w:before="240" w:line-rule="auto"/>
        <w:ind w:firstLine="540"/>
        <w:jc w:val="both"/>
      </w:pPr>
      <w:r>
        <w:rPr>
          <w:sz w:val="24"/>
        </w:rPr>
        <w:t xml:space="preserve">Подготовка и направление межведомственного запроса о представлении документов и (или) информации, запрашиваемых участниками межведомственного взаимодействия, осуществляется в течение трех рабочих дней со дня обращения гражданина за предоставлением услуг ранней помощи. Ответ на указанный запрос, предоставляется в срок не позднее 5 рабочих дней со дня его поступления.</w:t>
      </w:r>
    </w:p>
    <w:p>
      <w:pPr>
        <w:pStyle w:val="0"/>
        <w:spacing w:before="240" w:line-rule="auto"/>
        <w:ind w:firstLine="540"/>
        <w:jc w:val="both"/>
      </w:pPr>
      <w:r>
        <w:rPr>
          <w:sz w:val="24"/>
        </w:rPr>
        <w:t xml:space="preserve">Содержание, форма и условия обмена информацией, используемой при предоставлении услуг ранней помощи, определяются в соответствии с </w:t>
      </w:r>
      <w:hyperlink w:history="0" r:id="rId12" w:tooltip="Постановление Правительства Тюменской области от 19.12.2011 N 467-п (ред. от 26.09.2025) &quot;Об осуществлении межведомственного информационного взаимодействия с использованием автоматизированной системы межведомственного электронного взаимодействия Тюменской области при предоставлении государственных и муниципальных услуг в Тюменской области&quot; (вместе с &quot;Порядком межведомственного информационного взаимодействия с использованием автоматизированной системы межведомственного электронного взаимодействия Тюменской о {КонсультантПлюс}">
        <w:r>
          <w:rPr>
            <w:sz w:val="24"/>
            <w:color w:val="0000ff"/>
          </w:rPr>
          <w:t xml:space="preserve">постановлением</w:t>
        </w:r>
      </w:hyperlink>
      <w:r>
        <w:rPr>
          <w:sz w:val="24"/>
        </w:rPr>
        <w:t xml:space="preserve"> Правительства Тюменской области от 19.12.2011 N 467-п "Об осуществлении межведомственного информационного взаимодействия с использованием автоматизированной системы межведомственного электронного взаимодействия Тюменской области при предоставлении государственных и муниципальных услуг в Тюменской области".</w:t>
      </w:r>
    </w:p>
    <w:p>
      <w:pPr>
        <w:pStyle w:val="0"/>
        <w:spacing w:before="240" w:line-rule="auto"/>
        <w:ind w:firstLine="540"/>
        <w:jc w:val="both"/>
      </w:pPr>
      <w:r>
        <w:rPr>
          <w:sz w:val="24"/>
        </w:rPr>
        <w:t xml:space="preserve">Соглашениями о сотрудничестве и совместной деятельности определяются организационно-технические условия межведомственного взаимодействия его участников.</w:t>
      </w:r>
    </w:p>
    <w:p>
      <w:pPr>
        <w:pStyle w:val="0"/>
        <w:spacing w:before="240" w:line-rule="auto"/>
        <w:ind w:firstLine="540"/>
        <w:jc w:val="both"/>
      </w:pPr>
      <w:r>
        <w:rPr>
          <w:sz w:val="24"/>
        </w:rPr>
        <w:t xml:space="preserve">При обмене информацией обеспечивается соблюдение конфиденциальности персональных данных граждан в соответствии с законодательством Российской Федерации.</w:t>
      </w:r>
    </w:p>
    <w:p>
      <w:pPr>
        <w:pStyle w:val="0"/>
        <w:jc w:val="both"/>
      </w:pPr>
      <w:r>
        <w:rPr>
          <w:sz w:val="24"/>
        </w:rPr>
      </w:r>
    </w:p>
    <w:p>
      <w:pPr>
        <w:pStyle w:val="2"/>
        <w:outlineLvl w:val="1"/>
        <w:jc w:val="center"/>
      </w:pPr>
      <w:r>
        <w:rPr>
          <w:sz w:val="24"/>
        </w:rPr>
        <w:t xml:space="preserve">VI. Регламент межведомственного взаимодействия</w:t>
      </w:r>
    </w:p>
    <w:p>
      <w:pPr>
        <w:pStyle w:val="0"/>
        <w:jc w:val="both"/>
      </w:pPr>
      <w:r>
        <w:rPr>
          <w:sz w:val="24"/>
        </w:rPr>
      </w:r>
    </w:p>
    <w:p>
      <w:pPr>
        <w:pStyle w:val="0"/>
        <w:ind w:firstLine="540"/>
        <w:jc w:val="both"/>
      </w:pPr>
      <w:r>
        <w:rPr>
          <w:sz w:val="24"/>
        </w:rPr>
        <w:t xml:space="preserve">6.1. Координацию мероприятий по развитию системы ранней помощи детям и их родителям (законным представителям) в Тюменской области осуществляет Департамент социального развития Тюменской области.</w:t>
      </w:r>
    </w:p>
    <w:p>
      <w:pPr>
        <w:pStyle w:val="0"/>
        <w:spacing w:before="240" w:line-rule="auto"/>
        <w:ind w:firstLine="540"/>
        <w:jc w:val="both"/>
      </w:pPr>
      <w:r>
        <w:rPr>
          <w:sz w:val="24"/>
        </w:rPr>
        <w:t xml:space="preserve">6.2. Ресурсный центр осуществляет:</w:t>
      </w:r>
    </w:p>
    <w:p>
      <w:pPr>
        <w:pStyle w:val="0"/>
        <w:spacing w:before="240" w:line-rule="auto"/>
        <w:ind w:firstLine="540"/>
        <w:jc w:val="both"/>
      </w:pPr>
      <w:r>
        <w:rPr>
          <w:sz w:val="24"/>
        </w:rPr>
        <w:t xml:space="preserve">а) информационно-методическую, аналитическую деятельность по развитию системы ранней помощи в Тюменской области;</w:t>
      </w:r>
    </w:p>
    <w:p>
      <w:pPr>
        <w:pStyle w:val="0"/>
        <w:spacing w:before="240" w:line-rule="auto"/>
        <w:ind w:firstLine="540"/>
        <w:jc w:val="both"/>
      </w:pPr>
      <w:r>
        <w:rPr>
          <w:sz w:val="24"/>
        </w:rPr>
        <w:t xml:space="preserve">б) формирование, ведение и актуализацию реестра организаций, предоставляющих услуги ранней помощи детям и их родителям (законным представителям), ведение и актуализацию информации в программном модуле "Ранняя помощь";</w:t>
      </w:r>
    </w:p>
    <w:p>
      <w:pPr>
        <w:pStyle w:val="0"/>
        <w:spacing w:before="240" w:line-rule="auto"/>
        <w:ind w:firstLine="540"/>
        <w:jc w:val="both"/>
      </w:pPr>
      <w:r>
        <w:rPr>
          <w:sz w:val="24"/>
        </w:rPr>
        <w:t xml:space="preserve">в) общую координацию предоставления детям целевой группы и их родителям (законным представителям) услуг ранней помощи и маршрутизацию детей целевой группы в организации, предоставляющие услуги ранней помощи.</w:t>
      </w:r>
    </w:p>
    <w:p>
      <w:pPr>
        <w:pStyle w:val="0"/>
        <w:spacing w:before="240" w:line-rule="auto"/>
        <w:ind w:firstLine="540"/>
        <w:jc w:val="both"/>
      </w:pPr>
      <w:r>
        <w:rPr>
          <w:sz w:val="24"/>
        </w:rPr>
        <w:t xml:space="preserve">6.3. Реестр организаций, предоставляющих услуги ранней помощи детям и их родителям (законным представителям), размещается в информационно-телекоммуникационной сети "Интернет".</w:t>
      </w:r>
    </w:p>
    <w:p>
      <w:pPr>
        <w:pStyle w:val="0"/>
        <w:spacing w:before="240" w:line-rule="auto"/>
        <w:ind w:firstLine="540"/>
        <w:jc w:val="both"/>
      </w:pPr>
      <w:r>
        <w:rPr>
          <w:sz w:val="24"/>
        </w:rPr>
        <w:t xml:space="preserve">6.4. Осуществление выявления детей целевой группы и информирования их родителей (законных представителей) об организациях, предоставляющих услуги ранней помощи:</w:t>
      </w:r>
    </w:p>
    <w:p>
      <w:pPr>
        <w:pStyle w:val="0"/>
        <w:spacing w:before="240" w:line-rule="auto"/>
        <w:ind w:firstLine="540"/>
        <w:jc w:val="both"/>
      </w:pPr>
      <w:r>
        <w:rPr>
          <w:sz w:val="24"/>
        </w:rPr>
        <w:t xml:space="preserve">6.4.1. Выявление детей целевой группы осуществляется медицинскими организациями, подведомственными Департаменту здравоохранения Тюменской области при осуществлении патронажа беременных, новорожденных и детей первого года жизни, пренатальной диагностике, массовом скрининге новорожденных, аудиологическом скрининге, профилактических осмотрах, диспансеризации, оказании медицинской помощи.</w:t>
      </w:r>
    </w:p>
    <w:p>
      <w:pPr>
        <w:pStyle w:val="0"/>
        <w:spacing w:before="240" w:line-rule="auto"/>
        <w:ind w:firstLine="540"/>
        <w:jc w:val="both"/>
      </w:pPr>
      <w:r>
        <w:rPr>
          <w:sz w:val="24"/>
        </w:rPr>
        <w:t xml:space="preserve">Нуждаемость ребенка в услугах ранней помощи определяется врачом-педиатром по результатам оценки развития ребенка.</w:t>
      </w:r>
    </w:p>
    <w:p>
      <w:pPr>
        <w:pStyle w:val="0"/>
        <w:spacing w:before="240" w:line-rule="auto"/>
        <w:ind w:firstLine="540"/>
        <w:jc w:val="both"/>
      </w:pPr>
      <w:r>
        <w:rPr>
          <w:sz w:val="24"/>
        </w:rPr>
        <w:t xml:space="preserve">Медицинские организации, в том числе организации для детей-сирот и детей, оставшихся без попечения родителей, являющиеся законным представителем детей, вносят в программный модуль "Ранняя помощь" сведения о выявленных детях целевой группы в течение трех рабочих дней со дня получения письменного согласия родителей (законных представителей) выявленных детей.</w:t>
      </w:r>
    </w:p>
    <w:p>
      <w:pPr>
        <w:pStyle w:val="0"/>
        <w:spacing w:before="240" w:line-rule="auto"/>
        <w:ind w:firstLine="540"/>
        <w:jc w:val="both"/>
      </w:pPr>
      <w:r>
        <w:rPr>
          <w:sz w:val="24"/>
        </w:rPr>
        <w:t xml:space="preserve">Медицинские организации при выявлении детей целевой группы информируют родителей (законных представителей) о возможности получения услуг ранней помощи и необходимости обращения в организации, предоставляющие услуги ранней помощи.</w:t>
      </w:r>
    </w:p>
    <w:p>
      <w:pPr>
        <w:pStyle w:val="0"/>
        <w:spacing w:before="240" w:line-rule="auto"/>
        <w:ind w:firstLine="540"/>
        <w:jc w:val="both"/>
      </w:pPr>
      <w:r>
        <w:rPr>
          <w:sz w:val="24"/>
        </w:rPr>
        <w:t xml:space="preserve">Направление ребенка и его родителей (законных представителей) в организации, предоставляющие услуги ранней помощи, осуществляет врач-педиатр медицинской организации, к которой прикреплен ребенок, в соответствии с рекомендациями, указанными в выписном эпикризе. Форма </w:t>
      </w:r>
      <w:hyperlink w:history="0" w:anchor="P137" w:tooltip="                                НАПРАВЛЕНИЕ">
        <w:r>
          <w:rPr>
            <w:sz w:val="24"/>
            <w:color w:val="0000ff"/>
          </w:rPr>
          <w:t xml:space="preserve">направления</w:t>
        </w:r>
      </w:hyperlink>
      <w:r>
        <w:rPr>
          <w:sz w:val="24"/>
        </w:rPr>
        <w:t xml:space="preserve"> определена в приложении N 1 к настоящему Порядку.</w:t>
      </w:r>
    </w:p>
    <w:p>
      <w:pPr>
        <w:pStyle w:val="0"/>
        <w:spacing w:before="240" w:line-rule="auto"/>
        <w:ind w:firstLine="540"/>
        <w:jc w:val="both"/>
      </w:pPr>
      <w:r>
        <w:rPr>
          <w:sz w:val="24"/>
        </w:rPr>
        <w:t xml:space="preserve">Выдача направления фиксируется в </w:t>
      </w:r>
      <w:hyperlink w:history="0" w:anchor="P170" w:tooltip="Журнал учета выдачи направлений в организацию,">
        <w:r>
          <w:rPr>
            <w:sz w:val="24"/>
            <w:color w:val="0000ff"/>
          </w:rPr>
          <w:t xml:space="preserve">журнале</w:t>
        </w:r>
      </w:hyperlink>
      <w:r>
        <w:rPr>
          <w:sz w:val="24"/>
        </w:rPr>
        <w:t xml:space="preserve"> учета выдачи направлений в организации по форме согласно приложению N 2 к настоящему Порядку. Информация о выдаче направления вносится в программный модуль "Ранняя помощь".</w:t>
      </w:r>
    </w:p>
    <w:p>
      <w:pPr>
        <w:pStyle w:val="0"/>
        <w:spacing w:before="240" w:line-rule="auto"/>
        <w:ind w:firstLine="540"/>
        <w:jc w:val="both"/>
      </w:pPr>
      <w:r>
        <w:rPr>
          <w:sz w:val="24"/>
        </w:rPr>
        <w:t xml:space="preserve">6.4.2. В системе образования выявление детей целевой группы осуществляется муниципальными образовательными организациями, реализующими основную программу дошкольного образования (если ребенок посещает указанные организации), а также при обращении родителей (законных представителей) детей в психолого-медико-педагогическую комиссию (далее - ПМПК).</w:t>
      </w:r>
    </w:p>
    <w:p>
      <w:pPr>
        <w:pStyle w:val="0"/>
        <w:spacing w:before="240" w:line-rule="auto"/>
        <w:ind w:firstLine="540"/>
        <w:jc w:val="both"/>
      </w:pPr>
      <w:r>
        <w:rPr>
          <w:sz w:val="24"/>
        </w:rPr>
        <w:t xml:space="preserve">Муниципальные образовательные организации при выявлении детей целевой группы информируют родителей о возможности обратиться в ПМПК для получения рекомендаций по организации образования ребенка, а также при необходимости обращения в организации, предоставляющие услуги ранней помощи.</w:t>
      </w:r>
    </w:p>
    <w:p>
      <w:pPr>
        <w:pStyle w:val="0"/>
        <w:spacing w:before="240" w:line-rule="auto"/>
        <w:ind w:firstLine="540"/>
        <w:jc w:val="both"/>
      </w:pPr>
      <w:r>
        <w:rPr>
          <w:sz w:val="24"/>
        </w:rPr>
        <w:t xml:space="preserve">Муниципальные образовательные организации, ПМПК вносят в программный модуль "Ранняя помощь" сведения о выявленных детях целевой группы в течение трех рабочих дней со дня получения письменного согласия родителей (законных представителей) выявленных детей.</w:t>
      </w:r>
    </w:p>
    <w:p>
      <w:pPr>
        <w:pStyle w:val="0"/>
        <w:spacing w:before="240" w:line-rule="auto"/>
        <w:ind w:firstLine="540"/>
        <w:jc w:val="both"/>
      </w:pPr>
      <w:r>
        <w:rPr>
          <w:sz w:val="24"/>
        </w:rPr>
        <w:t xml:space="preserve">6.4.3. В системе социальной защиты населения выявление детей целевой группы осуществляется организациями социального обслуживания, подведомственными Департаменту социального развития Тюменской области, при обращении родителей (законных представителей) за мерами социальной поддержки или предоставлением социальных услуг.</w:t>
      </w:r>
    </w:p>
    <w:p>
      <w:pPr>
        <w:pStyle w:val="0"/>
        <w:spacing w:before="240" w:line-rule="auto"/>
        <w:ind w:firstLine="540"/>
        <w:jc w:val="both"/>
      </w:pPr>
      <w:r>
        <w:rPr>
          <w:sz w:val="24"/>
        </w:rPr>
        <w:t xml:space="preserve">Организации социального обслуживания проводят первичный прием, определяют нуждаемость ребенка в услугах ранней помощи, при необходимости осуществляют направление детей целевой группы в организации, предоставляющие услуги ранней помощи в сферах здравоохранения, образования.</w:t>
      </w:r>
    </w:p>
    <w:p>
      <w:pPr>
        <w:pStyle w:val="0"/>
        <w:spacing w:before="240" w:line-rule="auto"/>
        <w:ind w:firstLine="540"/>
        <w:jc w:val="both"/>
      </w:pPr>
      <w:r>
        <w:rPr>
          <w:sz w:val="24"/>
        </w:rPr>
        <w:t xml:space="preserve">Организации социального обслуживания вносят в программный модуль "Ранняя помощь" сведения о выявленных детях целевой группы в течение трех рабочих дней со дня получения письменного согласия родителей (законных представителей) выявленных детей.</w:t>
      </w:r>
    </w:p>
    <w:p>
      <w:pPr>
        <w:pStyle w:val="0"/>
        <w:spacing w:before="240" w:line-rule="auto"/>
        <w:ind w:firstLine="540"/>
        <w:jc w:val="both"/>
      </w:pPr>
      <w:r>
        <w:rPr>
          <w:sz w:val="24"/>
        </w:rPr>
        <w:t xml:space="preserve">6.5. Порядок и условия оказания услуг ранней помощи детям и их родителям (законным представителям) определяется нормативными правовыми актами исполнительных органов государственной власти Тюменской области в соответствующей сфере деятельности (здравоохранение, социальная защита населения, образование).</w:t>
      </w:r>
    </w:p>
    <w:p>
      <w:pPr>
        <w:pStyle w:val="0"/>
        <w:jc w:val="both"/>
      </w:pPr>
      <w:r>
        <w:rPr>
          <w:sz w:val="24"/>
        </w:rPr>
      </w:r>
    </w:p>
    <w:p>
      <w:pPr>
        <w:pStyle w:val="2"/>
        <w:outlineLvl w:val="1"/>
        <w:jc w:val="center"/>
      </w:pPr>
      <w:r>
        <w:rPr>
          <w:sz w:val="24"/>
        </w:rPr>
        <w:t xml:space="preserve">VII. Организация мониторинга и оценки качества</w:t>
      </w:r>
    </w:p>
    <w:p>
      <w:pPr>
        <w:pStyle w:val="2"/>
        <w:jc w:val="center"/>
      </w:pPr>
      <w:r>
        <w:rPr>
          <w:sz w:val="24"/>
        </w:rPr>
        <w:t xml:space="preserve">и эффективности услуг ранней помощи</w:t>
      </w:r>
    </w:p>
    <w:p>
      <w:pPr>
        <w:pStyle w:val="0"/>
        <w:jc w:val="both"/>
      </w:pPr>
      <w:r>
        <w:rPr>
          <w:sz w:val="24"/>
        </w:rPr>
      </w:r>
    </w:p>
    <w:p>
      <w:pPr>
        <w:pStyle w:val="0"/>
        <w:ind w:firstLine="540"/>
        <w:jc w:val="both"/>
      </w:pPr>
      <w:r>
        <w:rPr>
          <w:sz w:val="24"/>
        </w:rPr>
        <w:t xml:space="preserve">7.1. Ресурсный центр проводит мониторинг и оценку качества и эффективности предоставления услуг ранней помощи в Тюменской области в соответствии с </w:t>
      </w:r>
      <w:hyperlink w:history="0" w:anchor="P197" w:tooltip="МЕТОДИКА">
        <w:r>
          <w:rPr>
            <w:sz w:val="24"/>
            <w:color w:val="0000ff"/>
          </w:rPr>
          <w:t xml:space="preserve">Методикой</w:t>
        </w:r>
      </w:hyperlink>
      <w:r>
        <w:rPr>
          <w:sz w:val="24"/>
        </w:rPr>
        <w:t xml:space="preserve"> оценки качества и эффективности предоставления услуг ранней помощи (приложение N 3 к настоящему Порядку) с привлечением заинтересованных социально ориентированных некоммерческих организаций.</w:t>
      </w:r>
    </w:p>
    <w:p>
      <w:pPr>
        <w:pStyle w:val="0"/>
        <w:spacing w:before="240" w:line-rule="auto"/>
        <w:ind w:firstLine="540"/>
        <w:jc w:val="both"/>
      </w:pPr>
      <w:r>
        <w:rPr>
          <w:sz w:val="24"/>
        </w:rPr>
        <w:t xml:space="preserve">7.2. Мониторинг и оценка эффективности осуществляется на основе информации, поступающей в Ресурсный центр от участников межведомственного взаимодействия посредством систем электронного документооборота и делопроизводства, а также посредством программного модуля "Ранняя помощь". Информация предоставляется в виде пояснительной записки о достижении показателей качества и эффективности предоставления услуг ранней помощи детям и их родителям (законным представителям), установленных Методикой оценки качества и эффективности предоставления услуг ранней помощи.</w:t>
      </w:r>
    </w:p>
    <w:p>
      <w:pPr>
        <w:pStyle w:val="0"/>
        <w:spacing w:before="240" w:line-rule="auto"/>
        <w:ind w:firstLine="540"/>
        <w:jc w:val="both"/>
      </w:pPr>
      <w:r>
        <w:rPr>
          <w:sz w:val="24"/>
        </w:rPr>
        <w:t xml:space="preserve">Ресурсный центр ежегодно до 10 февраля предоставляет в Департамент социального развития Тюменской области сводную информацию о результатах проведения оценки качества и эффективности предоставления услуг ранней помощи в Тюменской области в соответствии с Методикой оценки качества и эффективности предоставления услуг ранней помощи. Сводная информация предоставляется посредством систем электронного документооборота и делопроизводства.</w:t>
      </w:r>
    </w:p>
    <w:p>
      <w:pPr>
        <w:pStyle w:val="0"/>
        <w:spacing w:before="240" w:line-rule="auto"/>
        <w:ind w:firstLine="540"/>
        <w:jc w:val="both"/>
      </w:pPr>
      <w:r>
        <w:rPr>
          <w:sz w:val="24"/>
        </w:rPr>
        <w:t xml:space="preserve">7.3. В целях наполнения информационных ресурсов, в том числе специализированного сайта "ранняяпомощь72.рф", участники межведомственного взаимодействия по запросу Ресурсного центра в течение 5 рабочих дней со дня получения запроса предоставляют необходимую информацию.</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 межведомственного взаимодействия</w:t>
      </w:r>
    </w:p>
    <w:p>
      <w:pPr>
        <w:pStyle w:val="0"/>
        <w:jc w:val="right"/>
      </w:pPr>
      <w:r>
        <w:rPr>
          <w:sz w:val="24"/>
        </w:rPr>
        <w:t xml:space="preserve">по оказанию ранней помощи детям</w:t>
      </w:r>
    </w:p>
    <w:p>
      <w:pPr>
        <w:pStyle w:val="0"/>
        <w:jc w:val="right"/>
      </w:pPr>
      <w:r>
        <w:rPr>
          <w:sz w:val="24"/>
        </w:rPr>
        <w:t xml:space="preserve">и их родителям (законным представителям)</w:t>
      </w:r>
    </w:p>
    <w:p>
      <w:pPr>
        <w:pStyle w:val="0"/>
        <w:jc w:val="right"/>
      </w:pPr>
      <w:r>
        <w:rPr>
          <w:sz w:val="24"/>
        </w:rPr>
        <w:t xml:space="preserve">в Тюменской области</w:t>
      </w:r>
    </w:p>
    <w:p>
      <w:pPr>
        <w:pStyle w:val="0"/>
        <w:jc w:val="both"/>
      </w:pPr>
      <w:r>
        <w:rPr>
          <w:sz w:val="24"/>
        </w:rPr>
      </w:r>
    </w:p>
    <w:p>
      <w:pPr>
        <w:pStyle w:val="1"/>
        <w:jc w:val="both"/>
      </w:pPr>
      <w:r>
        <w:rPr>
          <w:sz w:val="20"/>
        </w:rPr>
        <w:t xml:space="preserve">Логотип или штамп</w:t>
      </w:r>
    </w:p>
    <w:p>
      <w:pPr>
        <w:pStyle w:val="1"/>
        <w:jc w:val="both"/>
      </w:pPr>
      <w:r>
        <w:rPr>
          <w:sz w:val="20"/>
        </w:rPr>
        <w:t xml:space="preserve">организации</w:t>
      </w:r>
    </w:p>
    <w:p>
      <w:pPr>
        <w:pStyle w:val="1"/>
        <w:jc w:val="both"/>
      </w:pPr>
      <w:r>
        <w:rPr>
          <w:sz w:val="20"/>
        </w:rPr>
      </w:r>
    </w:p>
    <w:bookmarkStart w:id="137" w:name="P137"/>
    <w:bookmarkEnd w:id="137"/>
    <w:p>
      <w:pPr>
        <w:pStyle w:val="1"/>
        <w:jc w:val="both"/>
      </w:pPr>
      <w:r>
        <w:rPr>
          <w:sz w:val="20"/>
        </w:rPr>
        <w:t xml:space="preserve">                                НАПРАВЛЕНИЕ</w:t>
      </w:r>
    </w:p>
    <w:p>
      <w:pPr>
        <w:pStyle w:val="1"/>
        <w:jc w:val="both"/>
      </w:pPr>
      <w:r>
        <w:rPr>
          <w:sz w:val="20"/>
        </w:rPr>
      </w:r>
    </w:p>
    <w:p>
      <w:pPr>
        <w:pStyle w:val="1"/>
        <w:jc w:val="both"/>
      </w:pPr>
      <w:r>
        <w:rPr>
          <w:sz w:val="20"/>
        </w:rPr>
        <w:t xml:space="preserve">                 N ________ от "__" _____________ 20__ г.</w:t>
      </w:r>
    </w:p>
    <w:p>
      <w:pPr>
        <w:pStyle w:val="1"/>
        <w:jc w:val="both"/>
      </w:pPr>
      <w:r>
        <w:rPr>
          <w:sz w:val="20"/>
        </w:rPr>
        <w:t xml:space="preserve">Ребенок (ФИО) _____________________________________________________________</w:t>
      </w:r>
    </w:p>
    <w:p>
      <w:pPr>
        <w:pStyle w:val="1"/>
        <w:jc w:val="both"/>
      </w:pPr>
      <w:r>
        <w:rPr>
          <w:sz w:val="20"/>
        </w:rPr>
        <w:t xml:space="preserve">Год и месяц рождения "__" _____________ 20__ (дата рождения),</w:t>
      </w:r>
    </w:p>
    <w:p>
      <w:pPr>
        <w:pStyle w:val="1"/>
        <w:jc w:val="both"/>
      </w:pPr>
      <w:r>
        <w:rPr>
          <w:sz w:val="20"/>
        </w:rPr>
        <w:t xml:space="preserve">полных   _____   лет   _______   месяцев,   направляется   в   организацию,</w:t>
      </w:r>
    </w:p>
    <w:p>
      <w:pPr>
        <w:pStyle w:val="1"/>
        <w:jc w:val="both"/>
      </w:pPr>
      <w:r>
        <w:rPr>
          <w:sz w:val="20"/>
        </w:rPr>
        <w:t xml:space="preserve">предоставляющую услуги ранней помощи.</w:t>
      </w:r>
    </w:p>
    <w:p>
      <w:pPr>
        <w:pStyle w:val="1"/>
        <w:jc w:val="both"/>
      </w:pPr>
      <w:r>
        <w:rPr>
          <w:sz w:val="20"/>
        </w:rPr>
        <w:t xml:space="preserve">Выявлено соответствие критериям оказания услуг ранней помощи (перечислить):</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Получено  согласие  родителей  (законных представителей) на получение услуг</w:t>
      </w:r>
    </w:p>
    <w:p>
      <w:pPr>
        <w:pStyle w:val="1"/>
        <w:jc w:val="both"/>
      </w:pPr>
      <w:r>
        <w:rPr>
          <w:sz w:val="20"/>
        </w:rPr>
        <w:t xml:space="preserve">ранней помощи.</w:t>
      </w:r>
    </w:p>
    <w:p>
      <w:pPr>
        <w:pStyle w:val="1"/>
        <w:jc w:val="both"/>
      </w:pPr>
      <w:r>
        <w:rPr>
          <w:sz w:val="20"/>
        </w:rPr>
      </w:r>
    </w:p>
    <w:p>
      <w:pPr>
        <w:pStyle w:val="1"/>
        <w:jc w:val="both"/>
      </w:pPr>
      <w:r>
        <w:rPr>
          <w:sz w:val="20"/>
        </w:rPr>
        <w:t xml:space="preserve">Родитель</w:t>
      </w:r>
    </w:p>
    <w:p>
      <w:pPr>
        <w:pStyle w:val="1"/>
        <w:jc w:val="both"/>
      </w:pPr>
      <w:r>
        <w:rPr>
          <w:sz w:val="20"/>
        </w:rPr>
        <w:t xml:space="preserve">(законный представитель) ________________/________________________________/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Специалист ___________________          /_________________________________/</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место печати организации</w:t>
      </w:r>
    </w:p>
    <w:p>
      <w:pPr>
        <w:pStyle w:val="1"/>
        <w:jc w:val="both"/>
      </w:pPr>
      <w:r>
        <w:rPr>
          <w:sz w:val="20"/>
        </w:rPr>
        <w:t xml:space="preserve">Дата выдачи "__" _____________ 20__</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 межведомственного взаимодействия</w:t>
      </w:r>
    </w:p>
    <w:p>
      <w:pPr>
        <w:pStyle w:val="0"/>
        <w:jc w:val="right"/>
      </w:pPr>
      <w:r>
        <w:rPr>
          <w:sz w:val="24"/>
        </w:rPr>
        <w:t xml:space="preserve">по оказанию ранней помощи детям</w:t>
      </w:r>
    </w:p>
    <w:p>
      <w:pPr>
        <w:pStyle w:val="0"/>
        <w:jc w:val="right"/>
      </w:pPr>
      <w:r>
        <w:rPr>
          <w:sz w:val="24"/>
        </w:rPr>
        <w:t xml:space="preserve">и их родителям (законным представителям)</w:t>
      </w:r>
    </w:p>
    <w:p>
      <w:pPr>
        <w:pStyle w:val="0"/>
        <w:jc w:val="right"/>
      </w:pPr>
      <w:r>
        <w:rPr>
          <w:sz w:val="24"/>
        </w:rPr>
        <w:t xml:space="preserve">в Тюменской области</w:t>
      </w:r>
    </w:p>
    <w:p>
      <w:pPr>
        <w:pStyle w:val="0"/>
        <w:jc w:val="both"/>
      </w:pPr>
      <w:r>
        <w:rPr>
          <w:sz w:val="24"/>
        </w:rPr>
      </w:r>
    </w:p>
    <w:bookmarkStart w:id="170" w:name="P170"/>
    <w:bookmarkEnd w:id="170"/>
    <w:p>
      <w:pPr>
        <w:pStyle w:val="0"/>
        <w:jc w:val="center"/>
      </w:pPr>
      <w:r>
        <w:rPr>
          <w:sz w:val="24"/>
        </w:rPr>
        <w:t xml:space="preserve">Журнал учета выдачи направлений в организацию,</w:t>
      </w:r>
    </w:p>
    <w:p>
      <w:pPr>
        <w:pStyle w:val="0"/>
        <w:jc w:val="center"/>
      </w:pPr>
      <w:r>
        <w:rPr>
          <w:sz w:val="24"/>
        </w:rPr>
        <w:t xml:space="preserve">предоставляющую услуги ранней помощи детям и их родителям</w:t>
      </w:r>
    </w:p>
    <w:p>
      <w:pPr>
        <w:pStyle w:val="0"/>
        <w:jc w:val="center"/>
      </w:pPr>
      <w:r>
        <w:rPr>
          <w:sz w:val="24"/>
        </w:rPr>
        <w:t xml:space="preserve">(законным представителям)</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1905"/>
        <w:gridCol w:w="1245"/>
        <w:gridCol w:w="2490"/>
        <w:gridCol w:w="1815"/>
        <w:gridCol w:w="1755"/>
      </w:tblGrid>
      <w:tr>
        <w:tc>
          <w:tcPr>
            <w:tcW w:w="510" w:type="dxa"/>
          </w:tcPr>
          <w:p>
            <w:pPr>
              <w:pStyle w:val="0"/>
              <w:jc w:val="center"/>
            </w:pPr>
            <w:r>
              <w:rPr>
                <w:sz w:val="24"/>
              </w:rPr>
              <w:t xml:space="preserve">N п/п</w:t>
            </w:r>
          </w:p>
        </w:tc>
        <w:tc>
          <w:tcPr>
            <w:tcW w:w="1905" w:type="dxa"/>
          </w:tcPr>
          <w:p>
            <w:pPr>
              <w:pStyle w:val="0"/>
              <w:jc w:val="center"/>
            </w:pPr>
            <w:r>
              <w:rPr>
                <w:sz w:val="24"/>
              </w:rPr>
              <w:t xml:space="preserve">Дата выдачи направления</w:t>
            </w:r>
          </w:p>
        </w:tc>
        <w:tc>
          <w:tcPr>
            <w:tcW w:w="1245" w:type="dxa"/>
          </w:tcPr>
          <w:p>
            <w:pPr>
              <w:pStyle w:val="0"/>
              <w:jc w:val="center"/>
            </w:pPr>
            <w:r>
              <w:rPr>
                <w:sz w:val="24"/>
              </w:rPr>
              <w:t xml:space="preserve">Ф.И.О. ребенка</w:t>
            </w:r>
          </w:p>
        </w:tc>
        <w:tc>
          <w:tcPr>
            <w:tcW w:w="2490" w:type="dxa"/>
          </w:tcPr>
          <w:p>
            <w:pPr>
              <w:pStyle w:val="0"/>
              <w:jc w:val="center"/>
            </w:pPr>
            <w:r>
              <w:rPr>
                <w:sz w:val="24"/>
              </w:rPr>
              <w:t xml:space="preserve">Ф.И.О., контактные данные родителя (законного представителя)</w:t>
            </w:r>
          </w:p>
        </w:tc>
        <w:tc>
          <w:tcPr>
            <w:tcW w:w="1815" w:type="dxa"/>
          </w:tcPr>
          <w:p>
            <w:pPr>
              <w:pStyle w:val="0"/>
              <w:jc w:val="center"/>
            </w:pPr>
            <w:r>
              <w:rPr>
                <w:sz w:val="24"/>
              </w:rPr>
              <w:t xml:space="preserve">Показания для получения ранней помощи</w:t>
            </w:r>
          </w:p>
        </w:tc>
        <w:tc>
          <w:tcPr>
            <w:tcW w:w="1755" w:type="dxa"/>
          </w:tcPr>
          <w:p>
            <w:pPr>
              <w:pStyle w:val="0"/>
              <w:jc w:val="center"/>
            </w:pPr>
            <w:r>
              <w:rPr>
                <w:sz w:val="24"/>
              </w:rPr>
              <w:t xml:space="preserve">Ф.И.О. специалиста, выдавшего направление</w:t>
            </w:r>
          </w:p>
        </w:tc>
      </w:tr>
      <w:tr>
        <w:tc>
          <w:tcPr>
            <w:tcW w:w="510" w:type="dxa"/>
          </w:tcPr>
          <w:p>
            <w:pPr>
              <w:pStyle w:val="0"/>
            </w:pPr>
            <w:r>
              <w:rPr>
                <w:sz w:val="24"/>
              </w:rPr>
            </w:r>
          </w:p>
        </w:tc>
        <w:tc>
          <w:tcPr>
            <w:tcW w:w="1905" w:type="dxa"/>
          </w:tcPr>
          <w:p>
            <w:pPr>
              <w:pStyle w:val="0"/>
            </w:pPr>
            <w:r>
              <w:rPr>
                <w:sz w:val="24"/>
              </w:rPr>
            </w:r>
          </w:p>
        </w:tc>
        <w:tc>
          <w:tcPr>
            <w:tcW w:w="1245" w:type="dxa"/>
          </w:tcPr>
          <w:p>
            <w:pPr>
              <w:pStyle w:val="0"/>
            </w:pPr>
            <w:r>
              <w:rPr>
                <w:sz w:val="24"/>
              </w:rPr>
            </w:r>
          </w:p>
        </w:tc>
        <w:tc>
          <w:tcPr>
            <w:tcW w:w="2490" w:type="dxa"/>
          </w:tcPr>
          <w:p>
            <w:pPr>
              <w:pStyle w:val="0"/>
            </w:pPr>
            <w:r>
              <w:rPr>
                <w:sz w:val="24"/>
              </w:rPr>
            </w:r>
          </w:p>
        </w:tc>
        <w:tc>
          <w:tcPr>
            <w:tcW w:w="1815" w:type="dxa"/>
          </w:tcPr>
          <w:p>
            <w:pPr>
              <w:pStyle w:val="0"/>
            </w:pPr>
            <w:r>
              <w:rPr>
                <w:sz w:val="24"/>
              </w:rPr>
            </w:r>
          </w:p>
        </w:tc>
        <w:tc>
          <w:tcPr>
            <w:tcW w:w="1755" w:type="dxa"/>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 межведомственного взаимодействия</w:t>
      </w:r>
    </w:p>
    <w:p>
      <w:pPr>
        <w:pStyle w:val="0"/>
        <w:jc w:val="right"/>
      </w:pPr>
      <w:r>
        <w:rPr>
          <w:sz w:val="24"/>
        </w:rPr>
        <w:t xml:space="preserve">по оказанию ранней помощи детям</w:t>
      </w:r>
    </w:p>
    <w:p>
      <w:pPr>
        <w:pStyle w:val="0"/>
        <w:jc w:val="right"/>
      </w:pPr>
      <w:r>
        <w:rPr>
          <w:sz w:val="24"/>
        </w:rPr>
        <w:t xml:space="preserve">и их родителям (законным представителям)</w:t>
      </w:r>
    </w:p>
    <w:p>
      <w:pPr>
        <w:pStyle w:val="0"/>
        <w:jc w:val="right"/>
      </w:pPr>
      <w:r>
        <w:rPr>
          <w:sz w:val="24"/>
        </w:rPr>
        <w:t xml:space="preserve">в Тюменской области</w:t>
      </w:r>
    </w:p>
    <w:p>
      <w:pPr>
        <w:pStyle w:val="0"/>
        <w:jc w:val="both"/>
      </w:pPr>
      <w:r>
        <w:rPr>
          <w:sz w:val="24"/>
        </w:rPr>
      </w:r>
    </w:p>
    <w:bookmarkStart w:id="197" w:name="P197"/>
    <w:bookmarkEnd w:id="197"/>
    <w:p>
      <w:pPr>
        <w:pStyle w:val="2"/>
        <w:jc w:val="center"/>
      </w:pPr>
      <w:r>
        <w:rPr>
          <w:sz w:val="24"/>
        </w:rPr>
        <w:t xml:space="preserve">МЕТОДИКА</w:t>
      </w:r>
    </w:p>
    <w:p>
      <w:pPr>
        <w:pStyle w:val="2"/>
        <w:jc w:val="center"/>
      </w:pPr>
      <w:r>
        <w:rPr>
          <w:sz w:val="24"/>
        </w:rPr>
        <w:t xml:space="preserve">ОЦЕНКИ КАЧЕСТВА И ЭФФЕКТИВНОСТИ ПРЕДОСТАВЛЕНИЯ УСЛУГ РАННЕЙ</w:t>
      </w:r>
    </w:p>
    <w:p>
      <w:pPr>
        <w:pStyle w:val="2"/>
        <w:jc w:val="center"/>
      </w:pPr>
      <w:r>
        <w:rPr>
          <w:sz w:val="24"/>
        </w:rPr>
        <w:t xml:space="preserve">ПОМОЩИ ДЕТЯМ И ИХ РОДИТЕЛЯМ (ЗАКОННЫМ ПРЕДСТАВИТЕЛЯМ)</w:t>
      </w:r>
    </w:p>
    <w:p>
      <w:pPr>
        <w:pStyle w:val="0"/>
        <w:jc w:val="both"/>
      </w:pPr>
      <w:r>
        <w:rPr>
          <w:sz w:val="24"/>
        </w:rPr>
      </w:r>
    </w:p>
    <w:p>
      <w:pPr>
        <w:pStyle w:val="2"/>
        <w:outlineLvl w:val="2"/>
        <w:ind w:firstLine="540"/>
        <w:jc w:val="both"/>
      </w:pPr>
      <w:r>
        <w:rPr>
          <w:sz w:val="24"/>
        </w:rPr>
        <w:t xml:space="preserve">1. Общие положения</w:t>
      </w:r>
    </w:p>
    <w:p>
      <w:pPr>
        <w:pStyle w:val="0"/>
        <w:spacing w:before="240" w:line-rule="auto"/>
        <w:ind w:firstLine="540"/>
        <w:jc w:val="both"/>
      </w:pPr>
      <w:r>
        <w:rPr>
          <w:sz w:val="24"/>
        </w:rPr>
        <w:t xml:space="preserve">1.1. Оценка качества и эффективности предоставления услуг ранней помощи детям и их родителям (законным представителям) осуществляется в Тюменской области ежегодно.</w:t>
      </w:r>
    </w:p>
    <w:p>
      <w:pPr>
        <w:pStyle w:val="0"/>
        <w:spacing w:before="240" w:line-rule="auto"/>
        <w:ind w:firstLine="540"/>
        <w:jc w:val="both"/>
      </w:pPr>
      <w:r>
        <w:rPr>
          <w:sz w:val="24"/>
        </w:rPr>
        <w:t xml:space="preserve">1.2. Результаты оценки качества и эффективности предоставления услуг ранней помощи детям и их родителям (законным представителям) в Тюменской области служат основанием для принятия соответствующих решений по совершенствованию системы ранней помощи.</w:t>
      </w:r>
    </w:p>
    <w:p>
      <w:pPr>
        <w:pStyle w:val="0"/>
        <w:spacing w:before="240" w:line-rule="auto"/>
        <w:ind w:firstLine="540"/>
        <w:jc w:val="both"/>
      </w:pPr>
      <w:r>
        <w:rPr>
          <w:sz w:val="24"/>
        </w:rPr>
        <w:t xml:space="preserve">1.3. Порядок организации проведения оценки качества и эффективности предоставления услуг ранней помощи детям и их родителям (законным представителям), в том числе контроля за ее проведением, утверждается приказом Ресурсного центра.</w:t>
      </w:r>
    </w:p>
    <w:p>
      <w:pPr>
        <w:pStyle w:val="2"/>
        <w:spacing w:before="240" w:line-rule="auto"/>
        <w:outlineLvl w:val="2"/>
        <w:ind w:firstLine="540"/>
        <w:jc w:val="both"/>
      </w:pPr>
      <w:r>
        <w:rPr>
          <w:sz w:val="24"/>
        </w:rPr>
        <w:t xml:space="preserve">2. Показатели качества и эффективности предоставления услуг ранней помощи детям и их родителям (законным представителям) и критерии их оценки</w:t>
      </w:r>
    </w:p>
    <w:p>
      <w:pPr>
        <w:pStyle w:val="0"/>
        <w:spacing w:before="240" w:line-rule="auto"/>
        <w:ind w:firstLine="540"/>
        <w:jc w:val="both"/>
      </w:pPr>
      <w:r>
        <w:rPr>
          <w:sz w:val="24"/>
        </w:rPr>
        <w:t xml:space="preserve">2.1. Оценка качества предоставления услуг ранней помощи детям и их родителям (законным представителям) производится на уровне региона (</w:t>
      </w:r>
      <w:hyperlink w:history="0" w:anchor="P209" w:tooltip="Показатель 1. Наличие системы координации действий по развитию ранней помощи в Тюменской области.">
        <w:r>
          <w:rPr>
            <w:sz w:val="24"/>
            <w:color w:val="0000ff"/>
          </w:rPr>
          <w:t xml:space="preserve">показатели 1</w:t>
        </w:r>
      </w:hyperlink>
      <w:r>
        <w:rPr>
          <w:sz w:val="24"/>
        </w:rPr>
        <w:t xml:space="preserve"> - </w:t>
      </w:r>
      <w:hyperlink w:history="0" w:anchor="P229" w:tooltip="Показатель 8. Доля детей с установленной инвалидностью в возрасте до 3-х лет, которые в прошедшем календарном году получали услуги ранней помощи в рамках ИПРП, от общего количества детей с установленной инвалидностью в возрасте до 3-х лет, нуждающихся в ранней помощи.">
        <w:r>
          <w:rPr>
            <w:sz w:val="24"/>
            <w:color w:val="0000ff"/>
          </w:rPr>
          <w:t xml:space="preserve">8</w:t>
        </w:r>
      </w:hyperlink>
      <w:r>
        <w:rPr>
          <w:sz w:val="24"/>
        </w:rPr>
        <w:t xml:space="preserve">), административно-территориальных и муниципальных образований Тюменской области (</w:t>
      </w:r>
      <w:hyperlink w:history="0" w:anchor="P221" w:tooltip="Показатель 5. Доля муниципальных образований Тюменской области, на которых действуют организации, предоставляющие услуги ранней помощи детям и их родителям (законным представителям), от общего количества административно-территориальных и муниципальных образований Тюменской области.">
        <w:r>
          <w:rPr>
            <w:sz w:val="24"/>
            <w:color w:val="0000ff"/>
          </w:rPr>
          <w:t xml:space="preserve">показатель 5</w:t>
        </w:r>
      </w:hyperlink>
      <w:r>
        <w:rPr>
          <w:sz w:val="24"/>
        </w:rPr>
        <w:t xml:space="preserve">) и на уровне организаций, предоставляющих услуги ранней помощи (</w:t>
      </w:r>
      <w:hyperlink w:history="0" w:anchor="P227" w:tooltip="Показатель 7. Доля детей, для которых индивидуальная программа ранней помощи (далее - ИПРП) была составлена в установленный срок - 30 рабочих дней от общего количества детей, для которых была составлена ИПРП за прошедший календарный год.">
        <w:r>
          <w:rPr>
            <w:sz w:val="24"/>
            <w:color w:val="0000ff"/>
          </w:rPr>
          <w:t xml:space="preserve">показатель 7</w:t>
        </w:r>
      </w:hyperlink>
      <w:r>
        <w:rPr>
          <w:sz w:val="24"/>
        </w:rPr>
        <w:t xml:space="preserve">).</w:t>
      </w:r>
    </w:p>
    <w:p>
      <w:pPr>
        <w:pStyle w:val="0"/>
        <w:spacing w:before="240" w:line-rule="auto"/>
        <w:ind w:firstLine="540"/>
        <w:jc w:val="both"/>
      </w:pPr>
      <w:r>
        <w:rPr>
          <w:sz w:val="24"/>
        </w:rPr>
        <w:t xml:space="preserve">2.2. Оценка эффективности предоставления услуг ранней помощи детям и их родителям (законным представителям) проводится на уровне организаций, предоставляющих услуги ранней помощи (</w:t>
      </w:r>
      <w:hyperlink w:history="0" w:anchor="P232" w:tooltip="Показатель 9. Доля детей, у которых наблюдается снижение выраженности ограничений и (или) увеличение вовлеченности в естественные жизненные ситуации в процессе реализации ИПРП, в общем количестве детей, получающих услуги ранней помощи в рамках ИПРП.">
        <w:r>
          <w:rPr>
            <w:sz w:val="24"/>
            <w:color w:val="0000ff"/>
          </w:rPr>
          <w:t xml:space="preserve">показатели 9</w:t>
        </w:r>
      </w:hyperlink>
      <w:r>
        <w:rPr>
          <w:sz w:val="24"/>
        </w:rPr>
        <w:t xml:space="preserve"> - </w:t>
      </w:r>
      <w:hyperlink w:history="0" w:anchor="P236" w:tooltip="Показатель 11. Доля детей, поступивших в образовательные организации по завершении ИПРП из общей численности детей, завершивших программу ранней помощи в текущем году.">
        <w:r>
          <w:rPr>
            <w:sz w:val="24"/>
            <w:color w:val="0000ff"/>
          </w:rPr>
          <w:t xml:space="preserve">11</w:t>
        </w:r>
      </w:hyperlink>
      <w:r>
        <w:rPr>
          <w:sz w:val="24"/>
        </w:rPr>
        <w:t xml:space="preserve">).</w:t>
      </w:r>
    </w:p>
    <w:p>
      <w:pPr>
        <w:pStyle w:val="0"/>
        <w:spacing w:before="240" w:line-rule="auto"/>
        <w:ind w:firstLine="540"/>
        <w:jc w:val="both"/>
      </w:pPr>
      <w:r>
        <w:rPr>
          <w:sz w:val="24"/>
        </w:rPr>
        <w:t xml:space="preserve">2.3. Показатели качества предоставления услуг ранней помощи:</w:t>
      </w:r>
    </w:p>
    <w:bookmarkStart w:id="209" w:name="P209"/>
    <w:bookmarkEnd w:id="209"/>
    <w:p>
      <w:pPr>
        <w:pStyle w:val="0"/>
        <w:spacing w:before="240" w:line-rule="auto"/>
        <w:ind w:firstLine="540"/>
        <w:jc w:val="both"/>
      </w:pPr>
      <w:r>
        <w:rPr>
          <w:sz w:val="24"/>
        </w:rPr>
        <w:t xml:space="preserve">Показатель 1. Наличие системы координации действий по развитию ранней помощи в Тюменской области.</w:t>
      </w:r>
    </w:p>
    <w:p>
      <w:pPr>
        <w:pStyle w:val="0"/>
        <w:spacing w:before="240" w:line-rule="auto"/>
        <w:ind w:firstLine="540"/>
        <w:jc w:val="both"/>
      </w:pPr>
      <w:r>
        <w:rPr>
          <w:sz w:val="24"/>
        </w:rPr>
        <w:t xml:space="preserve">Значения показателя и критерии оценки:</w:t>
      </w:r>
    </w:p>
    <w:p>
      <w:pPr>
        <w:pStyle w:val="0"/>
        <w:spacing w:before="240" w:line-rule="auto"/>
        <w:ind w:firstLine="540"/>
        <w:jc w:val="both"/>
      </w:pPr>
      <w:r>
        <w:rPr>
          <w:sz w:val="24"/>
        </w:rPr>
        <w:t xml:space="preserve">- Наличие открытых (размещенных на официальных web-ресурсах исполнительных органов государственной власти Тюменской области, специализированном интернет-ресурсе по поддержке развития ранней помощи детям и их семьям) и доступных для открытого просмотра и скачивания действующих документов по созданию, составу и регламенту работы межведомственного координационного органа по развитию системы ранней помощи детям и их родителям (законным представителям), созданного при высшем органе исполнительной власти субъекта Российской Федерации, о Ресурсном центре, наличие специализированного интернет-ресурса по поддержке развития ранней помощи детям и их родителям (законным представителям) - 1 балл (отсутствие - 0 баллов).</w:t>
      </w:r>
    </w:p>
    <w:p>
      <w:pPr>
        <w:pStyle w:val="0"/>
        <w:spacing w:before="240" w:line-rule="auto"/>
        <w:ind w:firstLine="540"/>
        <w:jc w:val="both"/>
      </w:pPr>
      <w:r>
        <w:rPr>
          <w:sz w:val="24"/>
        </w:rPr>
        <w:t xml:space="preserve">Показатель 2. Наличие программы развития ранней помощи в Тюменской области и ежегодного плана деятельности по развитию ранней помощи в Тюменской области.</w:t>
      </w:r>
    </w:p>
    <w:p>
      <w:pPr>
        <w:pStyle w:val="0"/>
        <w:spacing w:before="240" w:line-rule="auto"/>
        <w:ind w:firstLine="540"/>
        <w:jc w:val="both"/>
      </w:pPr>
      <w:r>
        <w:rPr>
          <w:sz w:val="24"/>
        </w:rPr>
        <w:t xml:space="preserve">Значения показателя и критерии оценки:</w:t>
      </w:r>
    </w:p>
    <w:p>
      <w:pPr>
        <w:pStyle w:val="0"/>
        <w:spacing w:before="240" w:line-rule="auto"/>
        <w:ind w:firstLine="540"/>
        <w:jc w:val="both"/>
      </w:pPr>
      <w:r>
        <w:rPr>
          <w:sz w:val="24"/>
        </w:rPr>
        <w:t xml:space="preserve">- Наличие программы развития ранней помощи в Тюменской области и ежегодного плана деятельности по развитию ранней помощи в Тюменской области - 1 балл (отсутствие - 0 баллов).</w:t>
      </w:r>
    </w:p>
    <w:p>
      <w:pPr>
        <w:pStyle w:val="0"/>
        <w:spacing w:before="240" w:line-rule="auto"/>
        <w:ind w:firstLine="540"/>
        <w:jc w:val="both"/>
      </w:pPr>
      <w:r>
        <w:rPr>
          <w:sz w:val="24"/>
        </w:rPr>
        <w:t xml:space="preserve">Показатель 3. Наличие утвержденного перечня услуг ранней помощи детям и их семьям в Тюменской области с учетом примерного стандарта услуги ранней помощи детям и их родителям (законным представителям).</w:t>
      </w:r>
    </w:p>
    <w:p>
      <w:pPr>
        <w:pStyle w:val="0"/>
        <w:spacing w:before="240" w:line-rule="auto"/>
        <w:ind w:firstLine="540"/>
        <w:jc w:val="both"/>
      </w:pPr>
      <w:r>
        <w:rPr>
          <w:sz w:val="24"/>
        </w:rPr>
        <w:t xml:space="preserve">Значения показателя и критерии оценки:</w:t>
      </w:r>
    </w:p>
    <w:p>
      <w:pPr>
        <w:pStyle w:val="0"/>
        <w:spacing w:before="240" w:line-rule="auto"/>
        <w:ind w:firstLine="540"/>
        <w:jc w:val="both"/>
      </w:pPr>
      <w:r>
        <w:rPr>
          <w:sz w:val="24"/>
        </w:rPr>
        <w:t xml:space="preserve">- Наличие утвержденного перечня услуг ранней помощи детям и их семьям в Тюменской области с учетом примерного стандарта услуги ранней помощи детям и их родителям (законным представителям) - 1 балл (отсутствие - 0 баллов).</w:t>
      </w:r>
    </w:p>
    <w:p>
      <w:pPr>
        <w:pStyle w:val="0"/>
        <w:spacing w:before="240" w:line-rule="auto"/>
        <w:ind w:firstLine="540"/>
        <w:jc w:val="both"/>
      </w:pPr>
      <w:r>
        <w:rPr>
          <w:sz w:val="24"/>
        </w:rPr>
        <w:t xml:space="preserve">Показатель 4. Обеспеченность специалистами, обладающими компетенциями оказания услуг ранней помощи в рамках индивидуальной программы ранней помощи (ИПРП), включая консультирование семьи по ее реализации в естественных жизненных ситуациях.</w:t>
      </w:r>
    </w:p>
    <w:p>
      <w:pPr>
        <w:pStyle w:val="0"/>
        <w:spacing w:before="240" w:line-rule="auto"/>
        <w:ind w:firstLine="540"/>
        <w:jc w:val="both"/>
      </w:pPr>
      <w:r>
        <w:rPr>
          <w:sz w:val="24"/>
        </w:rPr>
        <w:t xml:space="preserve">Значения показателя и критерии оценки:</w:t>
      </w:r>
    </w:p>
    <w:p>
      <w:pPr>
        <w:pStyle w:val="0"/>
        <w:spacing w:before="240" w:line-rule="auto"/>
        <w:ind w:firstLine="540"/>
        <w:jc w:val="both"/>
      </w:pPr>
      <w:r>
        <w:rPr>
          <w:sz w:val="24"/>
        </w:rPr>
        <w:t xml:space="preserve">Обеспеченность специалистами, обладающими компетенциями оказания услуг ранней помощи в рамках индивидуальной программы ранней помощи (ИПРП), включая консультирование семьи по ее реализации в естественных жизненных ситуациях - 1 балл (необеспеченность - 0 баллов).</w:t>
      </w:r>
    </w:p>
    <w:bookmarkStart w:id="221" w:name="P221"/>
    <w:bookmarkEnd w:id="221"/>
    <w:p>
      <w:pPr>
        <w:pStyle w:val="0"/>
        <w:spacing w:before="240" w:line-rule="auto"/>
        <w:ind w:firstLine="540"/>
        <w:jc w:val="both"/>
      </w:pPr>
      <w:r>
        <w:rPr>
          <w:sz w:val="24"/>
        </w:rPr>
        <w:t xml:space="preserve">Показатель 5. Доля муниципальных образований Тюменской области, на которых действуют организации, предоставляющие услуги ранней помощи детям и их родителям (законным представителям), от общего количества административно-территориальных и муниципальных образований Тюменской области.</w:t>
      </w:r>
    </w:p>
    <w:p>
      <w:pPr>
        <w:pStyle w:val="0"/>
        <w:spacing w:before="240" w:line-rule="auto"/>
        <w:ind w:firstLine="540"/>
        <w:jc w:val="both"/>
      </w:pPr>
      <w:r>
        <w:rPr>
          <w:sz w:val="24"/>
        </w:rPr>
        <w:t xml:space="preserve">до 50% - 0 баллов;</w:t>
      </w:r>
    </w:p>
    <w:p>
      <w:pPr>
        <w:pStyle w:val="0"/>
        <w:spacing w:before="240" w:line-rule="auto"/>
        <w:ind w:firstLine="540"/>
        <w:jc w:val="both"/>
      </w:pPr>
      <w:r>
        <w:rPr>
          <w:sz w:val="24"/>
        </w:rPr>
        <w:t xml:space="preserve">от 50% - 1 балл.</w:t>
      </w:r>
    </w:p>
    <w:p>
      <w:pPr>
        <w:pStyle w:val="0"/>
        <w:spacing w:before="240" w:line-rule="auto"/>
        <w:ind w:firstLine="540"/>
        <w:jc w:val="both"/>
      </w:pPr>
      <w:r>
        <w:rPr>
          <w:sz w:val="24"/>
        </w:rPr>
        <w:t xml:space="preserve">Показатель 6. Наличие установленного порядка выявления и учета детей в возрасте от 0 до 3-х лет, потенциально нуждающихся в ранней помощи, направления их в организацию, предоставляющую услуги ранней помощи, информирования родителей (законных представителей) о системе ранней помощи в Тюменской области.</w:t>
      </w:r>
    </w:p>
    <w:p>
      <w:pPr>
        <w:pStyle w:val="0"/>
        <w:spacing w:before="240" w:line-rule="auto"/>
        <w:ind w:firstLine="540"/>
        <w:jc w:val="both"/>
      </w:pPr>
      <w:r>
        <w:rPr>
          <w:sz w:val="24"/>
        </w:rPr>
        <w:t xml:space="preserve">Значения показателя и критерии оценки:</w:t>
      </w:r>
    </w:p>
    <w:p>
      <w:pPr>
        <w:pStyle w:val="0"/>
        <w:spacing w:before="240" w:line-rule="auto"/>
        <w:ind w:firstLine="540"/>
        <w:jc w:val="both"/>
      </w:pPr>
      <w:r>
        <w:rPr>
          <w:sz w:val="24"/>
        </w:rPr>
        <w:t xml:space="preserve">Наличие установленного порядка выявления и учета детей в возрасте от 0 до 3-х лет, потенциально нуждающихся в ранней помощи, направления их в организацию, предоставляющую услуги ранней помощи, информирования родителей (законных представителей) о системе ранней помощи в Тюменской области - 1 балл (отсутствие - 0 баллов).</w:t>
      </w:r>
    </w:p>
    <w:bookmarkStart w:id="227" w:name="P227"/>
    <w:bookmarkEnd w:id="227"/>
    <w:p>
      <w:pPr>
        <w:pStyle w:val="0"/>
        <w:spacing w:before="240" w:line-rule="auto"/>
        <w:ind w:firstLine="540"/>
        <w:jc w:val="both"/>
      </w:pPr>
      <w:r>
        <w:rPr>
          <w:sz w:val="24"/>
        </w:rPr>
        <w:t xml:space="preserve">Показатель 7. Доля детей, для которых индивидуальная программа ранней помощи (далее - ИПРП) была составлена в установленный срок - 30 рабочих дней от общего количества детей, для которых была составлена ИПРП за прошедший календарный год.</w:t>
      </w:r>
    </w:p>
    <w:p>
      <w:pPr>
        <w:pStyle w:val="0"/>
        <w:spacing w:before="240" w:line-rule="auto"/>
        <w:ind w:firstLine="540"/>
        <w:jc w:val="both"/>
      </w:pPr>
      <w:r>
        <w:rPr>
          <w:sz w:val="24"/>
        </w:rPr>
        <w:t xml:space="preserve">Значения показателя и критерии оценки: 100% - 1 балл.</w:t>
      </w:r>
    </w:p>
    <w:bookmarkStart w:id="229" w:name="P229"/>
    <w:bookmarkEnd w:id="229"/>
    <w:p>
      <w:pPr>
        <w:pStyle w:val="0"/>
        <w:spacing w:before="240" w:line-rule="auto"/>
        <w:ind w:firstLine="540"/>
        <w:jc w:val="both"/>
      </w:pPr>
      <w:r>
        <w:rPr>
          <w:sz w:val="24"/>
        </w:rPr>
        <w:t xml:space="preserve">Показатель 8. Доля детей с установленной инвалидностью в возрасте до 3-х лет, которые в прошедшем календарном году получали услуги ранней помощи в рамках ИПРП, от общего количества детей с установленной инвалидностью в возрасте до 3-х лет, нуждающихся в ранней помощи.</w:t>
      </w:r>
    </w:p>
    <w:p>
      <w:pPr>
        <w:pStyle w:val="0"/>
        <w:spacing w:before="240" w:line-rule="auto"/>
        <w:ind w:firstLine="540"/>
        <w:jc w:val="both"/>
      </w:pPr>
      <w:r>
        <w:rPr>
          <w:sz w:val="24"/>
        </w:rPr>
        <w:t xml:space="preserve">Значения показателя и критерии оценки: 100% - 1 балл.</w:t>
      </w:r>
    </w:p>
    <w:p>
      <w:pPr>
        <w:pStyle w:val="0"/>
        <w:spacing w:before="240" w:line-rule="auto"/>
        <w:ind w:firstLine="540"/>
        <w:jc w:val="both"/>
      </w:pPr>
      <w:r>
        <w:rPr>
          <w:sz w:val="24"/>
        </w:rPr>
        <w:t xml:space="preserve">2.4. Оценка эффективности предоставления услуг ранней помощи включает использование следующих показателей:</w:t>
      </w:r>
    </w:p>
    <w:bookmarkStart w:id="232" w:name="P232"/>
    <w:bookmarkEnd w:id="232"/>
    <w:p>
      <w:pPr>
        <w:pStyle w:val="0"/>
        <w:spacing w:before="240" w:line-rule="auto"/>
        <w:ind w:firstLine="540"/>
        <w:jc w:val="both"/>
      </w:pPr>
      <w:r>
        <w:rPr>
          <w:sz w:val="24"/>
        </w:rPr>
        <w:t xml:space="preserve">Показатель 9. Доля детей, у которых наблюдается снижение выраженности ограничений и (или) увеличение вовлеченности в естественные жизненные ситуации в процессе реализации ИПРП, в общем количестве детей, получающих услуги ранней помощи в рамках ИПРП.</w:t>
      </w:r>
    </w:p>
    <w:p>
      <w:pPr>
        <w:pStyle w:val="0"/>
        <w:spacing w:before="240" w:line-rule="auto"/>
        <w:ind w:firstLine="540"/>
        <w:jc w:val="both"/>
      </w:pPr>
      <w:r>
        <w:rPr>
          <w:sz w:val="24"/>
        </w:rPr>
        <w:t xml:space="preserve">Значения показателя и критерии оценки: от 70% - 1 балл.</w:t>
      </w:r>
    </w:p>
    <w:p>
      <w:pPr>
        <w:pStyle w:val="0"/>
        <w:spacing w:before="240" w:line-rule="auto"/>
        <w:ind w:firstLine="540"/>
        <w:jc w:val="both"/>
      </w:pPr>
      <w:r>
        <w:rPr>
          <w:sz w:val="24"/>
        </w:rPr>
        <w:t xml:space="preserve">Показатель 10. Доля семей, которые отметили позитивное влияние реализации ИПРП на какие-либо аспекты функционирования семьи (например, на понимание членами семьи особенностей ребенка, на их способности содействовать развитию ребенка, на качество их отношений и взаимодействия с ребенком и в семье в целом, на адаптацию семьи, на расширение позитивного социального взаимодействия семьи с социумом), в общем количестве семей, участвующих в реализации ИПРП.</w:t>
      </w:r>
    </w:p>
    <w:p>
      <w:pPr>
        <w:pStyle w:val="0"/>
        <w:spacing w:before="240" w:line-rule="auto"/>
        <w:ind w:firstLine="540"/>
        <w:jc w:val="both"/>
      </w:pPr>
      <w:r>
        <w:rPr>
          <w:sz w:val="24"/>
        </w:rPr>
        <w:t xml:space="preserve">Значения показателя и критерии оценки: от 70% - 1 балл.</w:t>
      </w:r>
    </w:p>
    <w:bookmarkStart w:id="236" w:name="P236"/>
    <w:bookmarkEnd w:id="236"/>
    <w:p>
      <w:pPr>
        <w:pStyle w:val="0"/>
        <w:spacing w:before="240" w:line-rule="auto"/>
        <w:ind w:firstLine="540"/>
        <w:jc w:val="both"/>
      </w:pPr>
      <w:r>
        <w:rPr>
          <w:sz w:val="24"/>
        </w:rPr>
        <w:t xml:space="preserve">Показатель 11. Доля детей, поступивших в образовательные организации по завершении ИПРП из общей численности детей, завершивших программу ранней помощи в текущем году.</w:t>
      </w:r>
    </w:p>
    <w:p>
      <w:pPr>
        <w:pStyle w:val="0"/>
        <w:spacing w:before="240" w:line-rule="auto"/>
        <w:ind w:firstLine="540"/>
        <w:jc w:val="both"/>
      </w:pPr>
      <w:r>
        <w:rPr>
          <w:sz w:val="24"/>
        </w:rPr>
        <w:t xml:space="preserve">Значения показателя и критерии оценки: от 95% - 1 балл.</w:t>
      </w:r>
    </w:p>
    <w:p>
      <w:pPr>
        <w:pStyle w:val="0"/>
        <w:spacing w:before="240" w:line-rule="auto"/>
        <w:ind w:firstLine="540"/>
        <w:jc w:val="both"/>
      </w:pPr>
      <w:r>
        <w:rPr>
          <w:sz w:val="24"/>
        </w:rPr>
        <w:t xml:space="preserve">2.5. Значение всех показателей оценивается по состоянию на 31 декабря отчетного года в сравнении с предыдущим годом.</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Тюменской области от 11.08.2021 N 474-п</w:t>
            <w:br/>
            <w:t>(ред. от 30.01.2025)</w:t>
            <w:br/>
            <w:t>"Об утверждении Порядка межведо...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23.10.2025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LAW026&amp;n=221513&amp;date=23.10.2025&amp;dst=100011&amp;field=134" TargetMode = "External"/>
	<Relationship Id="rId8" Type="http://schemas.openxmlformats.org/officeDocument/2006/relationships/hyperlink" Target="https://login.consultant.ru/link/?req=doc&amp;base=RLAW026&amp;n=224654&amp;date=23.10.2025&amp;dst=100015&amp;field=134" TargetMode = "External"/>
	<Relationship Id="rId9" Type="http://schemas.openxmlformats.org/officeDocument/2006/relationships/hyperlink" Target="https://login.consultant.ru/link/?req=doc&amp;base=RLAW026&amp;n=221513&amp;date=23.10.2025&amp;dst=100012&amp;field=134" TargetMode = "External"/>
	<Relationship Id="rId10" Type="http://schemas.openxmlformats.org/officeDocument/2006/relationships/hyperlink" Target="https://login.consultant.ru/link/?req=doc&amp;base=RLAW026&amp;n=224654&amp;date=23.10.2025&amp;dst=100015&amp;field=134" TargetMode = "External"/>
	<Relationship Id="rId11" Type="http://schemas.openxmlformats.org/officeDocument/2006/relationships/hyperlink" Target="https://login.consultant.ru/link/?req=doc&amp;base=RLAW026&amp;n=224654&amp;date=23.10.2025&amp;dst=100016&amp;field=134" TargetMode = "External"/>
	<Relationship Id="rId12" Type="http://schemas.openxmlformats.org/officeDocument/2006/relationships/hyperlink" Target="https://login.consultant.ru/link/?req=doc&amp;base=RLAW026&amp;n=234139&amp;date=23.10.202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Тюменской области от 11.08.2021 N 474-п
(ред. от 30.01.2025)
"Об утверждении Порядка межведомственного взаимодействия по оказанию ранней помощи детям и их родителям (законным представителям) в Тюменской области"
(вместе с "Методикой оценки качества и эффективности предоставления услуг ранней помощи детям и их родителям (законным представителям)")</dc:title>
  <dcterms:created xsi:type="dcterms:W3CDTF">2025-10-23T04:14:53Z</dcterms:created>
</cp:coreProperties>
</file>